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1F1C" w14:textId="4F8F107B" w:rsidR="009E428A" w:rsidRDefault="000964D5" w:rsidP="00253D98">
      <w:pPr>
        <w:shd w:val="clear" w:color="auto" w:fill="FFFFFF"/>
        <w:spacing w:before="300" w:after="150" w:line="240" w:lineRule="auto"/>
        <w:outlineLvl w:val="0"/>
        <w:rPr>
          <w:rFonts w:ascii="Arial" w:eastAsia="Times New Roman" w:hAnsi="Arial" w:cs="Arial"/>
          <w:b/>
          <w:bCs/>
          <w:color w:val="333333"/>
          <w:kern w:val="36"/>
          <w:sz w:val="48"/>
          <w:szCs w:val="48"/>
        </w:rPr>
      </w:pPr>
      <w:r>
        <w:rPr>
          <w:rFonts w:ascii="Arial" w:eastAsia="Times New Roman" w:hAnsi="Arial" w:cs="Arial"/>
          <w:b/>
          <w:bCs/>
          <w:noProof/>
          <w:color w:val="333333"/>
          <w:kern w:val="36"/>
          <w:sz w:val="48"/>
          <w:szCs w:val="48"/>
        </w:rPr>
        <w:drawing>
          <wp:anchor distT="0" distB="0" distL="114300" distR="114300" simplePos="0" relativeHeight="251682816" behindDoc="0" locked="0" layoutInCell="1" allowOverlap="1" wp14:anchorId="3E7822B7" wp14:editId="15B7635F">
            <wp:simplePos x="0" y="0"/>
            <wp:positionH relativeFrom="margin">
              <wp:align>left</wp:align>
            </wp:positionH>
            <wp:positionV relativeFrom="paragraph">
              <wp:posOffset>-304800</wp:posOffset>
            </wp:positionV>
            <wp:extent cx="6645910" cy="1544955"/>
            <wp:effectExtent l="0" t="0" r="2540" b="0"/>
            <wp:wrapNone/>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6645910" cy="1544955"/>
                    </a:xfrm>
                    <a:prstGeom prst="rect">
                      <a:avLst/>
                    </a:prstGeom>
                  </pic:spPr>
                </pic:pic>
              </a:graphicData>
            </a:graphic>
            <wp14:sizeRelH relativeFrom="page">
              <wp14:pctWidth>0</wp14:pctWidth>
            </wp14:sizeRelH>
            <wp14:sizeRelV relativeFrom="page">
              <wp14:pctHeight>0</wp14:pctHeight>
            </wp14:sizeRelV>
          </wp:anchor>
        </w:drawing>
      </w:r>
    </w:p>
    <w:p w14:paraId="597D44F8" w14:textId="4D43439A" w:rsidR="009E428A" w:rsidRDefault="009E428A" w:rsidP="00253D98">
      <w:pPr>
        <w:shd w:val="clear" w:color="auto" w:fill="FFFFFF"/>
        <w:spacing w:before="300" w:after="150" w:line="240" w:lineRule="auto"/>
        <w:outlineLvl w:val="0"/>
        <w:rPr>
          <w:rFonts w:ascii="Arial" w:eastAsia="Times New Roman" w:hAnsi="Arial" w:cs="Arial"/>
          <w:b/>
          <w:bCs/>
          <w:color w:val="333333"/>
          <w:kern w:val="36"/>
          <w:sz w:val="48"/>
          <w:szCs w:val="48"/>
        </w:rPr>
      </w:pPr>
    </w:p>
    <w:p w14:paraId="298AD4A7" w14:textId="1937BC70" w:rsidR="00F16EE9" w:rsidRPr="00D03CBD" w:rsidRDefault="00F16EE9" w:rsidP="00F16EE9">
      <w:pPr>
        <w:shd w:val="clear" w:color="auto" w:fill="FFFFFF"/>
        <w:spacing w:before="300" w:after="150" w:line="240" w:lineRule="auto"/>
        <w:outlineLvl w:val="0"/>
        <w:rPr>
          <w:rFonts w:ascii="Arial" w:eastAsia="Times New Roman" w:hAnsi="Arial" w:cs="Arial"/>
          <w:b/>
          <w:bCs/>
          <w:color w:val="1F497D" w:themeColor="text2"/>
          <w:kern w:val="36"/>
          <w:sz w:val="14"/>
          <w:szCs w:val="48"/>
        </w:rPr>
      </w:pPr>
    </w:p>
    <w:p w14:paraId="65EE5FE1" w14:textId="43E3C7FF" w:rsidR="00253D98" w:rsidRPr="00D94979" w:rsidRDefault="00C27678" w:rsidP="00135217">
      <w:pPr>
        <w:shd w:val="clear" w:color="auto" w:fill="FFFFFF"/>
        <w:spacing w:before="300" w:after="150" w:line="240" w:lineRule="auto"/>
        <w:ind w:left="3828" w:hanging="3828"/>
        <w:outlineLvl w:val="0"/>
        <w:rPr>
          <w:rFonts w:ascii="Arial" w:eastAsia="Times New Roman" w:hAnsi="Arial" w:cs="Arial"/>
          <w:b/>
          <w:bCs/>
          <w:color w:val="1F497D" w:themeColor="text2"/>
          <w:kern w:val="36"/>
          <w:sz w:val="44"/>
          <w:szCs w:val="44"/>
        </w:rPr>
      </w:pPr>
      <w:r>
        <w:rPr>
          <w:rFonts w:ascii="Arial" w:eastAsia="Times New Roman" w:hAnsi="Arial" w:cs="Arial"/>
          <w:b/>
          <w:bCs/>
          <w:color w:val="1F497D" w:themeColor="text2"/>
          <w:kern w:val="36"/>
          <w:sz w:val="48"/>
          <w:szCs w:val="48"/>
        </w:rPr>
        <w:t xml:space="preserve"> </w:t>
      </w:r>
      <w:r w:rsidR="00C44B66">
        <w:rPr>
          <w:rFonts w:ascii="Arial" w:eastAsia="Times New Roman" w:hAnsi="Arial" w:cs="Arial"/>
          <w:b/>
          <w:bCs/>
          <w:color w:val="1F497D" w:themeColor="text2"/>
          <w:kern w:val="36"/>
          <w:sz w:val="48"/>
          <w:szCs w:val="48"/>
        </w:rPr>
        <w:t xml:space="preserve">  </w:t>
      </w:r>
      <w:r w:rsidRPr="00C27678">
        <w:rPr>
          <w:rFonts w:ascii="Arial" w:eastAsia="Times New Roman" w:hAnsi="Arial" w:cs="Arial"/>
          <w:b/>
          <w:bCs/>
          <w:color w:val="1F497D" w:themeColor="text2"/>
          <w:kern w:val="36"/>
          <w:sz w:val="44"/>
          <w:szCs w:val="44"/>
        </w:rPr>
        <w:t>Ε</w:t>
      </w:r>
      <w:r w:rsidR="00F927A3">
        <w:rPr>
          <w:rFonts w:ascii="Arial" w:eastAsia="Times New Roman" w:hAnsi="Arial" w:cs="Arial"/>
          <w:b/>
          <w:bCs/>
          <w:color w:val="1F497D" w:themeColor="text2"/>
          <w:kern w:val="36"/>
          <w:sz w:val="44"/>
          <w:szCs w:val="44"/>
        </w:rPr>
        <w:t>7</w:t>
      </w:r>
      <w:r w:rsidRPr="00C27678">
        <w:rPr>
          <w:rFonts w:ascii="Arial" w:eastAsia="Times New Roman" w:hAnsi="Arial" w:cs="Arial"/>
          <w:b/>
          <w:bCs/>
          <w:color w:val="1F497D" w:themeColor="text2"/>
          <w:kern w:val="36"/>
          <w:sz w:val="44"/>
          <w:szCs w:val="44"/>
        </w:rPr>
        <w:t xml:space="preserve"> </w:t>
      </w:r>
      <w:r w:rsidR="00253D98" w:rsidRPr="00C27678">
        <w:rPr>
          <w:rFonts w:ascii="Arial" w:eastAsia="Times New Roman" w:hAnsi="Arial" w:cs="Arial"/>
          <w:b/>
          <w:bCs/>
          <w:color w:val="1F497D" w:themeColor="text2"/>
          <w:kern w:val="36"/>
          <w:sz w:val="44"/>
          <w:szCs w:val="44"/>
        </w:rPr>
        <w:t xml:space="preserve">Κάιρο - Αλεξάνδρεια </w:t>
      </w:r>
      <w:r w:rsidR="00A94273" w:rsidRPr="00C27678">
        <w:rPr>
          <w:rFonts w:ascii="Arial" w:eastAsia="Times New Roman" w:hAnsi="Arial" w:cs="Arial"/>
          <w:b/>
          <w:bCs/>
          <w:color w:val="1F497D" w:themeColor="text2"/>
          <w:kern w:val="36"/>
          <w:sz w:val="44"/>
          <w:szCs w:val="44"/>
        </w:rPr>
        <w:t>–</w:t>
      </w:r>
      <w:r w:rsidR="00253D98" w:rsidRPr="00C27678">
        <w:rPr>
          <w:rFonts w:ascii="Arial" w:eastAsia="Times New Roman" w:hAnsi="Arial" w:cs="Arial"/>
          <w:b/>
          <w:bCs/>
          <w:color w:val="1F497D" w:themeColor="text2"/>
          <w:kern w:val="36"/>
          <w:sz w:val="44"/>
          <w:szCs w:val="44"/>
        </w:rPr>
        <w:t xml:space="preserve"> </w:t>
      </w:r>
      <w:r w:rsidR="00253D98" w:rsidRPr="00C27678">
        <w:rPr>
          <w:rFonts w:ascii="Arial" w:eastAsia="Times New Roman" w:hAnsi="Arial" w:cs="Arial"/>
          <w:b/>
          <w:bCs/>
          <w:color w:val="1F497D" w:themeColor="text2"/>
          <w:kern w:val="36"/>
          <w:sz w:val="44"/>
          <w:szCs w:val="44"/>
          <w:lang w:val="en-US"/>
        </w:rPr>
        <w:t>K</w:t>
      </w:r>
      <w:r w:rsidR="00253D98" w:rsidRPr="00C27678">
        <w:rPr>
          <w:rFonts w:ascii="Arial" w:eastAsia="Times New Roman" w:hAnsi="Arial" w:cs="Arial"/>
          <w:b/>
          <w:bCs/>
          <w:color w:val="1F497D" w:themeColor="text2"/>
          <w:kern w:val="36"/>
          <w:sz w:val="44"/>
          <w:szCs w:val="44"/>
        </w:rPr>
        <w:t xml:space="preserve">ρουαζιέρα Νείλου  </w:t>
      </w:r>
      <w:r w:rsidR="00135217" w:rsidRPr="00C27678">
        <w:rPr>
          <w:rFonts w:ascii="Arial" w:eastAsia="Times New Roman" w:hAnsi="Arial" w:cs="Arial"/>
          <w:b/>
          <w:bCs/>
          <w:color w:val="1F497D" w:themeColor="text2"/>
          <w:kern w:val="36"/>
          <w:sz w:val="44"/>
          <w:szCs w:val="44"/>
        </w:rPr>
        <w:t xml:space="preserve">             </w:t>
      </w:r>
      <w:r w:rsidRPr="00C27678">
        <w:rPr>
          <w:rFonts w:ascii="Arial" w:eastAsia="Times New Roman" w:hAnsi="Arial" w:cs="Arial"/>
          <w:b/>
          <w:bCs/>
          <w:color w:val="1F497D" w:themeColor="text2"/>
          <w:kern w:val="36"/>
          <w:sz w:val="44"/>
          <w:szCs w:val="44"/>
        </w:rPr>
        <w:t xml:space="preserve">    </w:t>
      </w:r>
    </w:p>
    <w:p w14:paraId="04E1237E" w14:textId="72FBECDB" w:rsidR="00D9086C" w:rsidRPr="00D03CBD" w:rsidRDefault="00C27678" w:rsidP="00D9086C">
      <w:pPr>
        <w:shd w:val="clear" w:color="auto" w:fill="FFFFFF"/>
        <w:spacing w:before="300" w:after="150" w:line="240" w:lineRule="auto"/>
        <w:outlineLvl w:val="0"/>
        <w:rPr>
          <w:rFonts w:ascii="Arial" w:eastAsia="Times New Roman" w:hAnsi="Arial" w:cs="Arial"/>
          <w:b/>
          <w:bCs/>
          <w:color w:val="215868" w:themeColor="accent5" w:themeShade="80"/>
          <w:kern w:val="36"/>
          <w:sz w:val="28"/>
          <w:szCs w:val="48"/>
        </w:rPr>
      </w:pPr>
      <w:r w:rsidRPr="00D03CBD">
        <w:rPr>
          <w:rFonts w:ascii="Arial" w:eastAsia="Times New Roman" w:hAnsi="Arial" w:cs="Arial"/>
          <w:b/>
          <w:bCs/>
          <w:color w:val="215868" w:themeColor="accent5" w:themeShade="80"/>
          <w:kern w:val="36"/>
          <w:sz w:val="28"/>
          <w:szCs w:val="48"/>
        </w:rPr>
        <w:t xml:space="preserve">                                            </w:t>
      </w:r>
      <w:r w:rsidR="00F16EE9" w:rsidRPr="00D03CBD">
        <w:rPr>
          <w:rFonts w:ascii="Arial" w:eastAsia="Times New Roman" w:hAnsi="Arial" w:cs="Arial"/>
          <w:b/>
          <w:bCs/>
          <w:color w:val="215868" w:themeColor="accent5" w:themeShade="80"/>
          <w:kern w:val="36"/>
          <w:sz w:val="28"/>
          <w:szCs w:val="48"/>
        </w:rPr>
        <w:t xml:space="preserve">     </w:t>
      </w:r>
      <w:r w:rsidRPr="00D03CBD">
        <w:rPr>
          <w:rFonts w:ascii="Arial" w:eastAsia="Times New Roman" w:hAnsi="Arial" w:cs="Arial"/>
          <w:b/>
          <w:bCs/>
          <w:color w:val="215868" w:themeColor="accent5" w:themeShade="80"/>
          <w:kern w:val="36"/>
          <w:sz w:val="28"/>
          <w:szCs w:val="48"/>
        </w:rPr>
        <w:t>8</w:t>
      </w:r>
      <w:r w:rsidR="00F16EE9" w:rsidRPr="00D03CBD">
        <w:rPr>
          <w:rFonts w:ascii="Arial" w:eastAsia="Times New Roman" w:hAnsi="Arial" w:cs="Arial"/>
          <w:b/>
          <w:bCs/>
          <w:color w:val="215868" w:themeColor="accent5" w:themeShade="80"/>
          <w:kern w:val="36"/>
          <w:sz w:val="28"/>
          <w:szCs w:val="48"/>
        </w:rPr>
        <w:t xml:space="preserve"> </w:t>
      </w:r>
      <w:r w:rsidRPr="00D03CBD">
        <w:rPr>
          <w:rFonts w:ascii="Arial" w:eastAsia="Times New Roman" w:hAnsi="Arial" w:cs="Arial"/>
          <w:b/>
          <w:bCs/>
          <w:color w:val="215868" w:themeColor="accent5" w:themeShade="80"/>
          <w:kern w:val="36"/>
          <w:sz w:val="28"/>
          <w:szCs w:val="48"/>
        </w:rPr>
        <w:t>ημέρες / 7 διαν</w:t>
      </w:r>
      <w:r w:rsidR="00F16EE9" w:rsidRPr="00D03CBD">
        <w:rPr>
          <w:rFonts w:ascii="Arial" w:eastAsia="Times New Roman" w:hAnsi="Arial" w:cs="Arial"/>
          <w:b/>
          <w:bCs/>
          <w:color w:val="215868" w:themeColor="accent5" w:themeShade="80"/>
          <w:kern w:val="36"/>
          <w:sz w:val="28"/>
          <w:szCs w:val="48"/>
        </w:rPr>
        <w:t>/</w:t>
      </w:r>
      <w:r w:rsidRPr="00D03CBD">
        <w:rPr>
          <w:rFonts w:ascii="Arial" w:eastAsia="Times New Roman" w:hAnsi="Arial" w:cs="Arial"/>
          <w:b/>
          <w:bCs/>
          <w:color w:val="215868" w:themeColor="accent5" w:themeShade="80"/>
          <w:kern w:val="36"/>
          <w:sz w:val="28"/>
          <w:szCs w:val="48"/>
        </w:rPr>
        <w:t>σεις</w:t>
      </w:r>
      <w:r w:rsidR="00F16EE9" w:rsidRPr="00D03CBD">
        <w:rPr>
          <w:rFonts w:ascii="Arial" w:eastAsia="Times New Roman" w:hAnsi="Arial" w:cs="Arial"/>
          <w:b/>
          <w:bCs/>
          <w:color w:val="215868" w:themeColor="accent5" w:themeShade="80"/>
          <w:kern w:val="36"/>
          <w:sz w:val="28"/>
          <w:szCs w:val="48"/>
        </w:rPr>
        <w:t xml:space="preserve">  </w:t>
      </w:r>
    </w:p>
    <w:p w14:paraId="32FC4294" w14:textId="59219BC4" w:rsidR="00D03CBD" w:rsidRPr="00D03CBD" w:rsidRDefault="00D03CBD" w:rsidP="00D03CBD">
      <w:pPr>
        <w:pStyle w:val="NoSpacing"/>
        <w:jc w:val="center"/>
        <w:rPr>
          <w:b/>
          <w:color w:val="215868" w:themeColor="accent5" w:themeShade="80"/>
          <w:sz w:val="24"/>
        </w:rPr>
      </w:pPr>
      <w:r w:rsidRPr="00D03CBD">
        <w:rPr>
          <w:b/>
          <w:color w:val="215868" w:themeColor="accent5" w:themeShade="80"/>
          <w:sz w:val="24"/>
        </w:rPr>
        <w:t xml:space="preserve">ΑΝΑΧ: κάθε </w:t>
      </w:r>
      <w:r w:rsidR="005A2DC2">
        <w:rPr>
          <w:b/>
          <w:color w:val="215868" w:themeColor="accent5" w:themeShade="80"/>
          <w:sz w:val="24"/>
        </w:rPr>
        <w:t>Δευτέρα</w:t>
      </w:r>
      <w:r w:rsidR="00CB498F">
        <w:rPr>
          <w:b/>
          <w:color w:val="215868" w:themeColor="accent5" w:themeShade="80"/>
          <w:sz w:val="24"/>
        </w:rPr>
        <w:t xml:space="preserve"> ,</w:t>
      </w:r>
      <w:r w:rsidRPr="00D03CBD">
        <w:rPr>
          <w:b/>
          <w:color w:val="215868" w:themeColor="accent5" w:themeShade="80"/>
          <w:sz w:val="24"/>
        </w:rPr>
        <w:t xml:space="preserve"> Παρασκευή</w:t>
      </w:r>
    </w:p>
    <w:p w14:paraId="1292E416" w14:textId="051332EC" w:rsidR="00D03CBD" w:rsidRPr="00D03CBD" w:rsidRDefault="00D03CBD" w:rsidP="00D03CBD">
      <w:pPr>
        <w:pStyle w:val="NoSpacing"/>
        <w:jc w:val="center"/>
        <w:rPr>
          <w:b/>
          <w:color w:val="215868" w:themeColor="accent5" w:themeShade="80"/>
          <w:sz w:val="24"/>
        </w:rPr>
      </w:pPr>
      <w:r w:rsidRPr="00D03CBD">
        <w:rPr>
          <w:b/>
          <w:color w:val="215868" w:themeColor="accent5" w:themeShade="80"/>
          <w:sz w:val="24"/>
        </w:rPr>
        <w:t>(και έκτακτες αναχωρήσεις όλο το χρόνο ,</w:t>
      </w:r>
      <w:r w:rsidR="000536D7">
        <w:rPr>
          <w:b/>
          <w:color w:val="215868" w:themeColor="accent5" w:themeShade="80"/>
          <w:sz w:val="24"/>
        </w:rPr>
        <w:t xml:space="preserve"> </w:t>
      </w:r>
      <w:r w:rsidRPr="00D03CBD">
        <w:rPr>
          <w:b/>
          <w:color w:val="215868" w:themeColor="accent5" w:themeShade="80"/>
          <w:sz w:val="24"/>
        </w:rPr>
        <w:t>ειδικές αναχωρήσεις σε περιόδους εορτών)</w:t>
      </w:r>
    </w:p>
    <w:p w14:paraId="07C24BB2" w14:textId="163847B4" w:rsidR="00B91436" w:rsidRPr="009C46BF" w:rsidRDefault="00B91436" w:rsidP="00D9086C">
      <w:pPr>
        <w:shd w:val="clear" w:color="auto" w:fill="FFFFFF"/>
        <w:spacing w:before="300" w:after="150" w:line="240" w:lineRule="auto"/>
        <w:outlineLvl w:val="0"/>
        <w:rPr>
          <w:rFonts w:ascii="Arial" w:eastAsia="Times New Roman" w:hAnsi="Arial" w:cs="Arial"/>
          <w:b/>
          <w:bCs/>
          <w:color w:val="1F497D" w:themeColor="text2"/>
          <w:kern w:val="36"/>
          <w:sz w:val="2"/>
          <w:szCs w:val="10"/>
        </w:rPr>
      </w:pPr>
    </w:p>
    <w:p w14:paraId="004767D7" w14:textId="063EB2E8" w:rsidR="00C27678"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r w:rsidRPr="00A855A6">
        <w:rPr>
          <w:rFonts w:ascii="Arial" w:hAnsi="Arial" w:cs="Arial"/>
          <w:b/>
          <w:noProof/>
          <w:color w:val="FF0000"/>
          <w:sz w:val="28"/>
          <w:u w:val="single"/>
          <w:lang w:eastAsia="el-GR"/>
        </w:rPr>
        <mc:AlternateContent>
          <mc:Choice Requires="wps">
            <w:drawing>
              <wp:anchor distT="0" distB="0" distL="114300" distR="114300" simplePos="0" relativeHeight="251664384" behindDoc="0" locked="0" layoutInCell="1" allowOverlap="1" wp14:anchorId="46EC5E5C" wp14:editId="097561DE">
                <wp:simplePos x="0" y="0"/>
                <wp:positionH relativeFrom="column">
                  <wp:posOffset>-9525</wp:posOffset>
                </wp:positionH>
                <wp:positionV relativeFrom="paragraph">
                  <wp:posOffset>47625</wp:posOffset>
                </wp:positionV>
                <wp:extent cx="6667500" cy="590550"/>
                <wp:effectExtent l="95250" t="57150" r="95250" b="1143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90550"/>
                        </a:xfrm>
                        <a:prstGeom prst="rect">
                          <a:avLst/>
                        </a:prstGeom>
                        <a:solidFill>
                          <a:srgbClr val="00B0F0"/>
                        </a:solidFill>
                        <a:ln>
                          <a:noFill/>
                          <a:headEnd/>
                          <a:tailEnd/>
                        </a:ln>
                        <a:effectLst>
                          <a:outerShdw blurRad="44450" dist="27940" dir="5400000" algn="ctr">
                            <a:srgbClr val="000000">
                              <a:alpha val="32000"/>
                            </a:srgbClr>
                          </a:outerShdw>
                          <a:softEdge rad="12700"/>
                        </a:effectLst>
                        <a:scene3d>
                          <a:camera prst="orthographicFront">
                            <a:rot lat="0" lon="0" rev="0"/>
                          </a:camera>
                          <a:lightRig rig="balanced" dir="t">
                            <a:rot lat="0" lon="0" rev="8700000"/>
                          </a:lightRig>
                        </a:scene3d>
                        <a:sp3d/>
                      </wps:spPr>
                      <wps:style>
                        <a:lnRef idx="2">
                          <a:schemeClr val="accent2"/>
                        </a:lnRef>
                        <a:fillRef idx="1">
                          <a:schemeClr val="lt1"/>
                        </a:fillRef>
                        <a:effectRef idx="0">
                          <a:schemeClr val="accent2"/>
                        </a:effectRef>
                        <a:fontRef idx="minor">
                          <a:schemeClr val="dk1"/>
                        </a:fontRef>
                      </wps:style>
                      <wps:txbx>
                        <w:txbxContent>
                          <w:p w14:paraId="74C90272" w14:textId="77777777" w:rsidR="00A855A6" w:rsidRPr="000943C7" w:rsidRDefault="00A855A6" w:rsidP="00A855A6">
                            <w:pPr>
                              <w:jc w:val="center"/>
                              <w:rPr>
                                <w:rFonts w:ascii="Arial" w:hAnsi="Arial" w:cs="Arial"/>
                                <w:color w:val="FFFFFF" w:themeColor="background1"/>
                                <w:sz w:val="27"/>
                                <w:szCs w:val="27"/>
                              </w:rPr>
                            </w:pPr>
                            <w:r w:rsidRPr="000943C7">
                              <w:rPr>
                                <w:rFonts w:ascii="Arial" w:hAnsi="Arial" w:cs="Arial"/>
                                <w:color w:val="FFFFFF" w:themeColor="background1"/>
                                <w:sz w:val="27"/>
                                <w:szCs w:val="27"/>
                              </w:rPr>
                              <w:t>Το γραφείο μας παρέχει έμπειρους αρχηγούς / ξεναγούς σε αποκλειστικότητα που είναι δίπλα σας σε όλη την διάρκεια του ταξιδιού σας.</w:t>
                            </w:r>
                          </w:p>
                          <w:p w14:paraId="74ECBB79" w14:textId="7D6922A6" w:rsidR="00A855A6" w:rsidRPr="00A855A6" w:rsidRDefault="00A855A6">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C5E5C" id="_x0000_t202" coordsize="21600,21600" o:spt="202" path="m,l,21600r21600,l21600,xe">
                <v:stroke joinstyle="miter"/>
                <v:path gradientshapeok="t" o:connecttype="rect"/>
              </v:shapetype>
              <v:shape id="Text Box 4" o:spid="_x0000_s1026" type="#_x0000_t202" style="position:absolute;margin-left:-.75pt;margin-top:3.75pt;width:52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" fillcolor="#00b0f0" stroked="f" strokeweight="2pt">
                <v:shadow on="t" color="black" opacity="20971f" offset="0,2.2pt"/>
                <v:textbox>
                  <w:txbxContent>
                    <w:p w14:paraId="74C90272" w14:textId="77777777" w:rsidR="00A855A6" w:rsidRPr="000943C7" w:rsidRDefault="00A855A6" w:rsidP="00A855A6">
                      <w:pPr>
                        <w:jc w:val="center"/>
                        <w:rPr>
                          <w:rFonts w:ascii="Arial" w:hAnsi="Arial" w:cs="Arial"/>
                          <w:color w:val="FFFFFF" w:themeColor="background1"/>
                          <w:sz w:val="27"/>
                          <w:szCs w:val="27"/>
                        </w:rPr>
                      </w:pPr>
                      <w:r w:rsidRPr="000943C7">
                        <w:rPr>
                          <w:rFonts w:ascii="Arial" w:hAnsi="Arial" w:cs="Arial"/>
                          <w:color w:val="FFFFFF" w:themeColor="background1"/>
                          <w:sz w:val="27"/>
                          <w:szCs w:val="27"/>
                        </w:rPr>
                        <w:t>Το γραφείο μας παρέχει έμπειρους αρχηγούς / ξεναγούς σε αποκλειστικότητα που είναι δίπλα σας σε όλη την διάρκεια του ταξιδιού σας.</w:t>
                      </w:r>
                    </w:p>
                    <w:p w14:paraId="74ECBB79" w14:textId="7D6922A6" w:rsidR="00A855A6" w:rsidRPr="00A855A6" w:rsidRDefault="00A855A6">
                      <w:pPr>
                        <w:rPr>
                          <w:color w:val="FFFFFF" w:themeColor="background1"/>
                        </w:rPr>
                      </w:pPr>
                    </w:p>
                  </w:txbxContent>
                </v:textbox>
              </v:shape>
            </w:pict>
          </mc:Fallback>
        </mc:AlternateContent>
      </w:r>
    </w:p>
    <w:p w14:paraId="29FC8E53" w14:textId="00D1A8A0"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58ECD640" w14:textId="022087AE"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10E435C3" w14:textId="024682B5"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544FD4AD" w14:textId="77777777" w:rsidR="00A855A6" w:rsidRDefault="00A855A6"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color w:val="E36C0A" w:themeColor="accent6" w:themeShade="BF"/>
        </w:rPr>
      </w:pPr>
    </w:p>
    <w:p w14:paraId="4E675EBF" w14:textId="44CF87EA" w:rsidR="00A94273" w:rsidRPr="001C3E04" w:rsidRDefault="002B1F54"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color w:val="E36C0A" w:themeColor="accent6" w:themeShade="BF"/>
        </w:rPr>
      </w:pPr>
      <w:r w:rsidRPr="001C3E04">
        <w:rPr>
          <w:rFonts w:eastAsia="Times New Roman" w:cstheme="minorHAnsi"/>
          <w:b/>
          <w:i/>
          <w:color w:val="E36C0A" w:themeColor="accent6" w:themeShade="BF"/>
        </w:rPr>
        <w:t>Λίγα λόγια για το ταξίδι…</w:t>
      </w:r>
    </w:p>
    <w:p w14:paraId="6EAAB5B4" w14:textId="5E1D3B3D" w:rsidR="002B1F54" w:rsidRPr="00A31F2D" w:rsidRDefault="002B1F54" w:rsidP="00BE40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222222"/>
        </w:rPr>
      </w:pPr>
    </w:p>
    <w:p w14:paraId="2609AD55" w14:textId="77777777" w:rsidR="00253D98" w:rsidRPr="00F16EE9" w:rsidRDefault="00253D98" w:rsidP="00253D98">
      <w:pPr>
        <w:rPr>
          <w:rFonts w:ascii="Arial" w:hAnsi="Arial" w:cs="Arial"/>
          <w:b/>
          <w:bCs/>
          <w:color w:val="7F7F7F" w:themeColor="text1" w:themeTint="80"/>
          <w:szCs w:val="24"/>
        </w:rPr>
      </w:pPr>
      <w:r w:rsidRPr="00F16EE9">
        <w:rPr>
          <w:rFonts w:ascii="Arial" w:hAnsi="Arial" w:cs="Arial"/>
          <w:b/>
          <w:bCs/>
          <w:color w:val="7F7F7F" w:themeColor="text1" w:themeTint="80"/>
          <w:szCs w:val="24"/>
        </w:rPr>
        <w:t>Ένα βιωματικό ταξίδι σε μια μυστηριακή χώρα. Ένα ταξίδι στον χώρο και στον χρόνο. Ένα ταξίδι σχεδιασμένο από τους ειδικούς στην Αίγυπτο και τις αραβικές χώρες. Με αφετηρία το Καιρο, ξαναζωντανεύουμε τις Πυραμίδες της Γκίζας και την επιβλητική σφίγγα, θαυμάζοντας την αρχιτεκτονική τους τελειότητα</w:t>
      </w:r>
      <w:r w:rsidR="001617D6" w:rsidRPr="00F16EE9">
        <w:rPr>
          <w:rFonts w:ascii="Arial" w:hAnsi="Arial" w:cs="Arial"/>
          <w:b/>
          <w:bCs/>
          <w:color w:val="7F7F7F" w:themeColor="text1" w:themeTint="80"/>
          <w:szCs w:val="24"/>
        </w:rPr>
        <w:t>. Χ</w:t>
      </w:r>
      <w:r w:rsidRPr="00F16EE9">
        <w:rPr>
          <w:rFonts w:ascii="Arial" w:hAnsi="Arial" w:cs="Arial"/>
          <w:b/>
          <w:bCs/>
          <w:color w:val="7F7F7F" w:themeColor="text1" w:themeTint="80"/>
          <w:szCs w:val="24"/>
        </w:rPr>
        <w:t>ανόμαστε στους θησαυρούς του Αρχαιολογικού Μουσείου και περιπλανιόμαστε</w:t>
      </w:r>
      <w:r w:rsidR="00431D32" w:rsidRPr="00F16EE9">
        <w:rPr>
          <w:rFonts w:ascii="Arial" w:hAnsi="Arial" w:cs="Arial"/>
          <w:b/>
          <w:bCs/>
          <w:color w:val="7F7F7F" w:themeColor="text1" w:themeTint="80"/>
          <w:szCs w:val="24"/>
        </w:rPr>
        <w:t xml:space="preserve"> ανάμεσα στις μυρωδιές και τα χρώματα</w:t>
      </w:r>
      <w:r w:rsidRPr="00F16EE9">
        <w:rPr>
          <w:rFonts w:ascii="Arial" w:hAnsi="Arial" w:cs="Arial"/>
          <w:b/>
          <w:bCs/>
          <w:color w:val="7F7F7F" w:themeColor="text1" w:themeTint="80"/>
          <w:szCs w:val="24"/>
        </w:rPr>
        <w:t xml:space="preserve"> στο παζάρι Χαν εν Χαλίλ. Στην Αλεξάνδρεια περπατάμε στους κήπους της Μοντάζα, σκαλίζουμε την ιστορία στην περίφημη βιβλιοθήκη της Αλεξάνδρειας και γνωρίζουμε ίσως την πιο εξαιρετική πνευματική φυσιογνωμία της Αιγύπτου, τον ποιητή Καβάφη. Ο Βασιλιάς Νείλος, ιερός ποταμός και πηγή </w:t>
      </w:r>
      <w:r w:rsidR="00500147" w:rsidRPr="00F16EE9">
        <w:rPr>
          <w:rFonts w:ascii="Arial" w:hAnsi="Arial" w:cs="Arial"/>
          <w:b/>
          <w:bCs/>
          <w:color w:val="7F7F7F" w:themeColor="text1" w:themeTint="80"/>
          <w:szCs w:val="24"/>
        </w:rPr>
        <w:t>ζωής</w:t>
      </w:r>
      <w:r w:rsidRPr="00F16EE9">
        <w:rPr>
          <w:rFonts w:ascii="Arial" w:hAnsi="Arial" w:cs="Arial"/>
          <w:b/>
          <w:bCs/>
          <w:color w:val="7F7F7F" w:themeColor="text1" w:themeTint="80"/>
          <w:szCs w:val="24"/>
        </w:rPr>
        <w:t xml:space="preserve"> από την αρχαιότητα θα μας φιλοξενήσει για μια πολυτελή κρουαζιέρα στις όχθες του. Από το Ασουάν μέχρι το Λούξορ, στεκόμαστε μπροστά σε κολοσσιαίους ναούς, με φόντο την απέραντη αμμούδα της ερήμου, αποκρυπτογραφούμε σύμβολα και παραστάσεις και αλληλοεπιδράμε με την ολότητα του τοπίου. Απελευθερωθείτε από κάθε μορφής κοινωνικά και θρησκευτικά στερεότυπα, ταυτιστείτε και νιώστε εξερευνητές σε έναν μοναδικό προορισμό. Καλώς ήλθατε στην Αίγυπτο του </w:t>
      </w:r>
      <w:r w:rsidRPr="00F16EE9">
        <w:rPr>
          <w:rFonts w:ascii="Arial" w:hAnsi="Arial" w:cs="Arial"/>
          <w:b/>
          <w:bCs/>
          <w:color w:val="7F7F7F" w:themeColor="text1" w:themeTint="80"/>
          <w:szCs w:val="24"/>
          <w:lang w:val="en-US"/>
        </w:rPr>
        <w:t>Pyramis</w:t>
      </w:r>
      <w:r w:rsidRPr="00F16EE9">
        <w:rPr>
          <w:rFonts w:ascii="Arial" w:hAnsi="Arial" w:cs="Arial"/>
          <w:b/>
          <w:bCs/>
          <w:color w:val="7F7F7F" w:themeColor="text1" w:themeTint="80"/>
          <w:szCs w:val="24"/>
        </w:rPr>
        <w:t xml:space="preserve"> </w:t>
      </w:r>
      <w:r w:rsidR="00BB2B7D" w:rsidRPr="00F16EE9">
        <w:rPr>
          <w:rFonts w:ascii="Arial" w:hAnsi="Arial" w:cs="Arial"/>
          <w:b/>
          <w:bCs/>
          <w:color w:val="7F7F7F" w:themeColor="text1" w:themeTint="80"/>
          <w:szCs w:val="24"/>
          <w:lang w:val="en-US"/>
        </w:rPr>
        <w:t>Travel</w:t>
      </w:r>
      <w:r w:rsidRPr="00F16EE9">
        <w:rPr>
          <w:rFonts w:ascii="Arial" w:hAnsi="Arial" w:cs="Arial"/>
          <w:b/>
          <w:bCs/>
          <w:color w:val="7F7F7F" w:themeColor="text1" w:themeTint="80"/>
          <w:szCs w:val="24"/>
        </w:rPr>
        <w:t xml:space="preserve">. </w:t>
      </w:r>
    </w:p>
    <w:p w14:paraId="786F15F2" w14:textId="77777777" w:rsidR="00D03CBD" w:rsidRPr="00A855A6" w:rsidRDefault="00D03CBD" w:rsidP="00434D4B">
      <w:pPr>
        <w:rPr>
          <w:rStyle w:val="Strong"/>
          <w:rFonts w:ascii="Arial" w:hAnsi="Arial" w:cs="Arial"/>
          <w:color w:val="F79646" w:themeColor="accent6"/>
          <w:sz w:val="14"/>
          <w:shd w:val="clear" w:color="auto" w:fill="FFFFFF"/>
        </w:rPr>
      </w:pPr>
    </w:p>
    <w:p w14:paraId="68BC84E2" w14:textId="54D986CF" w:rsidR="002B1F54" w:rsidRPr="00F16EE9" w:rsidRDefault="00F16EE9" w:rsidP="00434D4B">
      <w:pPr>
        <w:rPr>
          <w:rStyle w:val="Strong"/>
          <w:rFonts w:ascii="Arial" w:hAnsi="Arial" w:cs="Arial"/>
          <w:color w:val="F79646" w:themeColor="accent6"/>
          <w:sz w:val="28"/>
          <w:u w:val="single"/>
          <w:shd w:val="clear" w:color="auto" w:fill="FFFFFF"/>
        </w:rPr>
      </w:pPr>
      <w:r>
        <w:rPr>
          <w:rStyle w:val="Strong"/>
          <w:rFonts w:ascii="Arial" w:hAnsi="Arial" w:cs="Arial"/>
          <w:color w:val="F79646" w:themeColor="accent6"/>
          <w:sz w:val="28"/>
          <w:shd w:val="clear" w:color="auto" w:fill="FFFFFF"/>
        </w:rPr>
        <w:t xml:space="preserve">                                           </w:t>
      </w:r>
      <w:r w:rsidR="004C0482" w:rsidRPr="000943C7">
        <w:rPr>
          <w:rStyle w:val="Strong"/>
          <w:rFonts w:ascii="Arial" w:hAnsi="Arial" w:cs="Arial"/>
          <w:color w:val="0070C0"/>
          <w:sz w:val="28"/>
          <w:u w:val="single"/>
          <w:shd w:val="clear" w:color="auto" w:fill="FFFFFF"/>
        </w:rPr>
        <w:t>ΑΝΑΛΥΤΙΚΟ ΠΡΟΓΡΑΜΜΑ :</w:t>
      </w:r>
    </w:p>
    <w:p w14:paraId="2342C006" w14:textId="77777777" w:rsidR="004C0482" w:rsidRPr="00C837F1" w:rsidRDefault="004C0482" w:rsidP="004C0482">
      <w:pPr>
        <w:jc w:val="center"/>
        <w:rPr>
          <w:rStyle w:val="Strong"/>
          <w:rFonts w:ascii="Arial" w:hAnsi="Arial" w:cs="Arial"/>
          <w:color w:val="1F497D" w:themeColor="text2"/>
          <w:sz w:val="8"/>
          <w:u w:val="single"/>
          <w:shd w:val="clear" w:color="auto" w:fill="FFFFFF"/>
        </w:rPr>
      </w:pPr>
    </w:p>
    <w:p w14:paraId="7F76BA6D" w14:textId="77777777" w:rsidR="00AC5F05" w:rsidRPr="008B79FC"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1η ΜΕΡΑ : ΑΘΗΝΑ – ΚΑΪΡΟ</w:t>
      </w:r>
    </w:p>
    <w:p w14:paraId="0806DD15" w14:textId="3AB7A3E0"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Συγκέντρωση στο αεροδρόμιο και απευθείας πτήση για την πρωτεύουσα της Αιγύπτου, το Κάϊρο. Η θέαση του Νείλου καθώς και των πυραμίδων μέσα από την καμπίνα του αεροπλάνου, επιβεβαιώνει την επιλογή σας και υπενθυμίζει πως η Αίγυπτος, βρίσκεται ανάμεσα στους προορισμούς που πρέπει κάποιος να επισκεφθεί μια φορά στην ζωή του. Μεταφορά και τακτοποίηση στο ξενοδοχείο μας.  Τον ελεύθερο χρόνο μέχρι την διανυκτέρευση, σας προτείνουμε να τον εκμεταλλευτείτε κάνοντας μία πρώτη γνωριμία με το Κάιρο, με μία δίωρη κρουαζιέρα σε πλωτό εστιατόριο με φόντο το μαγευτικό νυχτερινό φωταγωγημένο Κάιρο, όπου θα απολαύσετε το δείπνο σας παρακολουθώντας ένα εντυπωσιακό φολκλορικό σόου. Διανυκτέρευση.</w:t>
      </w:r>
    </w:p>
    <w:p w14:paraId="08FA840C" w14:textId="77777777" w:rsidR="00AC5F05" w:rsidRPr="008B79FC" w:rsidRDefault="00AC5F05" w:rsidP="00AC5F05">
      <w:pPr>
        <w:rPr>
          <w:rFonts w:ascii="Arial" w:hAnsi="Arial" w:cs="Arial"/>
          <w:b/>
          <w:bCs/>
          <w:color w:val="1F497D" w:themeColor="text2"/>
          <w:shd w:val="clear" w:color="auto" w:fill="FFFFFF"/>
        </w:rPr>
      </w:pPr>
    </w:p>
    <w:p w14:paraId="3604E0C0" w14:textId="77777777" w:rsidR="000C5E78" w:rsidRPr="008B79FC" w:rsidRDefault="00AC5F05" w:rsidP="00AC5F05">
      <w:pPr>
        <w:rPr>
          <w:rFonts w:ascii="Arial" w:hAnsi="Arial" w:cs="Arial"/>
          <w:shd w:val="clear" w:color="auto" w:fill="FFFFFF"/>
        </w:rPr>
      </w:pPr>
      <w:r w:rsidRPr="00AC5F05">
        <w:rPr>
          <w:rFonts w:ascii="Arial" w:hAnsi="Arial" w:cs="Arial"/>
          <w:b/>
          <w:bCs/>
          <w:color w:val="1F497D" w:themeColor="text2"/>
          <w:shd w:val="clear" w:color="auto" w:fill="FFFFFF"/>
        </w:rPr>
        <w:lastRenderedPageBreak/>
        <w:t>2η ΜΕΡΑ : ΚΑΪΡΟ - Ολοήμερη ξενάγηση - ΕΠΙΣΚΕΨΗ ΣΤΟ ΜΕΓΑΛΟ ΑΙΓΥΠΤΙΑΚΟ ΜΟΥΣΕΙΟ (GEM) !</w:t>
      </w:r>
      <w:r w:rsidRPr="00AC5F05">
        <w:rPr>
          <w:rFonts w:ascii="Arial" w:hAnsi="Arial" w:cs="Arial"/>
          <w:b/>
          <w:bCs/>
          <w:color w:val="1F497D" w:themeColor="text2"/>
          <w:shd w:val="clear" w:color="auto" w:fill="FFFFFF"/>
        </w:rPr>
        <w:br/>
      </w:r>
    </w:p>
    <w:p w14:paraId="0A9842DD" w14:textId="697E86C3"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Καλώς ήλθατε στο Κάϊρο ή αλλιώς Αλ Καχίρα, την δεύτερή μεγαλύτερη πόλη της Αφρικής. Οικοδόμημα των Αράβων το 989 μ.Χ, αυτή η ζεστή και πολύβουη πόλη, δίπλα στην έρημο αποτελεί μίγμα αρχαίας πολιτείας και κοσμοπολίτικης αύρας. Πρωινό και η πρώτη μας ξενάγηση , θα ξεκινήσει με την ξενάγηση στο Μεγάλο Αιγυπτιακό Μουσείο (GEM), όπου θα έχουμε την ευκαιρία να εξερευνήσουμε ένα από τα μεγαλύτερα αρχαιολογικά μουσεία στον κόσμο. Το GEM φιλοξενεί μια εντυπωσιακή συλλογή αρχαιοτήτων, μοναδικών αγαλμάτων και εκθεμάτων που καλύπτουν χιλιάδες χρόνια Αιγυπτιακής ιστορίας. Η ξενάγηση προσφέρει μια βαθιά ματιά στον αρχαίο πολιτισμό της Αιγύπτου μέσα από τα εκθέματα, την αρχιτεκτονική και τις υπερσύγχρονες εγκαταστάσεις του μουσείου, σε έναν εκπληκτικό χώρο με θέα στις Πυραμίδες της Γκίζας. Συνεχίζουμε με τα ταφικά μνημεία των 3 Φαραώ της 4</w:t>
      </w:r>
      <w:r w:rsidRPr="00AC5F05">
        <w:rPr>
          <w:rFonts w:ascii="Arial" w:hAnsi="Arial" w:cs="Arial"/>
          <w:shd w:val="clear" w:color="auto" w:fill="FFFFFF"/>
          <w:vertAlign w:val="superscript"/>
        </w:rPr>
        <w:t>ης </w:t>
      </w:r>
      <w:r w:rsidRPr="00AC5F05">
        <w:rPr>
          <w:rFonts w:ascii="Arial" w:hAnsi="Arial" w:cs="Arial"/>
          <w:shd w:val="clear" w:color="auto" w:fill="FFFFFF"/>
        </w:rPr>
        <w:t>δυναστείας, τις επιβλητικές πυραμίδες της Γκίζας. Ένα από τα 7 θαύματα του αρχαίου κόσμου που επέζησε μέχρι τις μέρες μας! Οι πυραμίδες του Χέωπος, του Χεφρήνου και του Μυκερίνου διαχρονικές και αιώνιες, αποτελούν την επιτομή ενός από τους αρχαιότερους πολιτισμούς της ανθρωπότητας. Σε κοντινό σημείο και μέσα στην νεκρόπολη της Γκίζας η περίφημη Σφίγγα, με βλέμμα στραμμένο στο σύγχρονο Καϊρο, αναπαριστά τον Φαραώ Χεφρίνα με σώμα λιονταριού. Μετά από μια σύντομη στάση στα εργαστήρια παπύρου και αρωμάτων, θα γευματίσουμε σε ξενοδοχείο 5*lux. Η σημερινή μας περιήγηση ολοκληρώνεται στο πολύβουο παζάρι του Χαν Ελ Χαλίλ. Πνιγμένο από χρώματα και μεθυστικές μυρωδιές το παζάρι Χαν Ελ Χαλίλ, ως ένα αυθεντικό ανατολίτικο παζάρι αντικατοπτρίζει όλη την αυθεντικότητα των Αιγυπτίων. Διανυκτέρευση.</w:t>
      </w:r>
    </w:p>
    <w:p w14:paraId="42A46C49" w14:textId="77777777" w:rsidR="00AC5F05" w:rsidRPr="00AC5F05"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3η ΜΕΡΑ : ΚΑΪΡΟ - Εκδρομή στην Αλεξάνδρεια </w:t>
      </w:r>
    </w:p>
    <w:p w14:paraId="38DAFB45" w14:textId="77777777"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Πρωινό και ολοήμερη εκδρομή στην Αλεξάνδρεια, ‘’ το μαργαριτάρι της Μεσογείου’’. Όπως μαρτυρά και το όνομα της η πόλη ιδρύθηκε το 331 π.Χ από τον Μέγα Αλέξανδρο. Πλέον μια  πολύβουη μητρόπολη, όπου η αρχαία ιστορία της συνεχίζει να λάμπει δια την απουσία της! Τρανταχτό παράδειγμα ο  φάρος της Αλεξάνδρειας ένα από τα 7 θαύματα του αρχαίου κόσμου, ο οποίος καταστράφηκε από ισχυρούς σεισμούς. Τα απομεινάρια του χρησιμοποιήθηκαν για την κατασκευή του φρουρίου του Μαμελούκου Σουλτάνου Κάιτ Μπέι, ακριβώς στο ίδιο σημείο που βρισκόταν ο φάρος. Στην περιήγηση μας θα δούμε την Ελληνιστική παροικία, το μνημείο του Αγν.Στρατιώτη και το ελληνικό πατριαρχείο. Επίσης θα επισκεφθούμε το σπίτι που έζησε και έγραψε τα τελευταία του χρόνια ο Έλληνας ποιητής Κ.Καβάφης. Φιλοδοξία της Αλεξάνδρειας ήταν να γίνει η πιο ισχυρή πόλη στον κόσμο, συγκεντρώνοντας όλη την γνώση του. Φιλοδοξία που πήγαζε από το όραμα του ιδρυτή της.  Έτσι καταλήγουμε στην καινούρια βιβλιοθήκη της Αλεξάνδρειας, όπου θα έχουμε την ευκαιρία να ξεναγηθούμε, να μάθουμε και να θαυμάσουμε αυτό το αρχιτεκτονικό επίτευγμα. Ακολουθεί γεύμα  σε ξενοδοχείο 5* της Αλεξάνδρειας. Γεμάτοι εμπειρίες επιστρέφουμε αργά το απόγευμα στο Καϊρο. Διανυκτέρευση.</w:t>
      </w:r>
    </w:p>
    <w:p w14:paraId="776D3F49" w14:textId="77777777" w:rsidR="00AC5F05" w:rsidRPr="00AC5F05"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4η ΜΕΡΑ : ΚΑΪΡΟ – ΛΟΥΞΟΡ</w:t>
      </w:r>
    </w:p>
    <w:p w14:paraId="3521DD63" w14:textId="77777777" w:rsidR="00AC5F05" w:rsidRPr="008B79FC" w:rsidRDefault="00AC5F05" w:rsidP="00AC5F05">
      <w:pPr>
        <w:rPr>
          <w:rFonts w:ascii="Arial" w:hAnsi="Arial" w:cs="Arial"/>
          <w:shd w:val="clear" w:color="auto" w:fill="FFFFFF"/>
        </w:rPr>
      </w:pPr>
      <w:r w:rsidRPr="00AC5F05">
        <w:rPr>
          <w:rFonts w:ascii="Arial" w:hAnsi="Arial" w:cs="Arial"/>
          <w:shd w:val="clear" w:color="auto" w:fill="FFFFFF"/>
        </w:rPr>
        <w:t>Νωρίς το πρωί μεταφερόμαστε στο αεροδρόμιο του Καΐρου, όπου θα πάρουμε την πτήση διάρκειας περίπου μιας ώρας για το Λούξορ . Η γνωστή αυτή πόλη της Αιγύπτου , είναι κτισμένη στην θέση των Θηβών, που ο Όμηρος τις περιγράφει ως οι “εκατόπυλες Θήβες”. Ο Ναός του αποτελούσε κέντρο εορτασμών και δύο φορές τον χρόνο οι κάτοικοι των Θηβών είχαν την ευκαιρία να δουν το άγαλμα του Άμμωνα Ρα. Οι τελετές που γίνονταν εκεί είχαν μεγάλο θρησκευτικό συμβολισμό και τιμούσαν την θεία αναγέννηση του Φαραώ. Το απόγευμα θα επισκεφτούμε τον Ναό του Λούξορ ,οι Αιγύπτιοι το ονόμαζαν και ως «το μεσημβρινό χαρέμι του Άμμωνα». Ο ναός του Λούξορ είχε αρχίσει να ανασκάπτεται από τον καθηγητή Γκαστόν Μασπέρο μετά το 1884 και οι ανασκαφές συνεχίστηκαν σποραδικά μέχρι το 1960. Συνεχίζουμε με τον Ναό του Καρνάκ, ο οποίος υπήρξε ο μεγαλύτερος χώρος λατρείας της αρχαιότητας. Ο Ναός με τον υπόστυλο χώρο με τις 134 κολώνες, το ιερό και τη θεία λίμνη, έχει να επιδείξει 18 ξεχωριστούς ιερούς χώρους. Γεύμα και δείπνο στο πλοίο. Διανυκτέρευση.</w:t>
      </w:r>
    </w:p>
    <w:p w14:paraId="475B54B2" w14:textId="77777777" w:rsidR="000C5E78" w:rsidRPr="008B79FC" w:rsidRDefault="000C5E78" w:rsidP="00AC5F05">
      <w:pPr>
        <w:rPr>
          <w:rFonts w:ascii="Arial" w:hAnsi="Arial" w:cs="Arial"/>
          <w:shd w:val="clear" w:color="auto" w:fill="FFFFFF"/>
        </w:rPr>
      </w:pPr>
    </w:p>
    <w:p w14:paraId="7E8688FD" w14:textId="77777777" w:rsidR="00AC5F05" w:rsidRPr="008B79FC" w:rsidRDefault="00AC5F05" w:rsidP="00AC5F05">
      <w:pPr>
        <w:rPr>
          <w:rFonts w:ascii="Arial" w:hAnsi="Arial" w:cs="Arial"/>
          <w:shd w:val="clear" w:color="auto" w:fill="FFFFFF"/>
        </w:rPr>
      </w:pPr>
    </w:p>
    <w:p w14:paraId="3F2F7EB6" w14:textId="77777777" w:rsidR="00AC5F05" w:rsidRPr="008B79FC"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lastRenderedPageBreak/>
        <w:t>5η ΜΕΡΑ : ΚΡΟΥΑΖΙΕΡΑ</w:t>
      </w:r>
    </w:p>
    <w:p w14:paraId="2C35BA06" w14:textId="1C1CEB5B"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Πρωινό και ξενάγηση στην δυτική όχθη και την κοιλάδα των Βασιλέων, ένα από τα σημαντικότερα ευρήματα της Αρχαίας Αιγύπτου. Περισσότεροι από 60 τάφοι, μεταξύ τους και αυτός του Τουτ Ανκ Αμόν βρίσκονται σε αυτό το κομμάτι της ερήμου. Οι Φαραω επέλεξαν αυτό το μέρος, διότι πίστευαν πως ο ήλιος που ανέτειλε πίσω από τα βουνά θα τους χάριζε αιώνια ζωή. Συνεχίζουμε σε ένα από τα πιο όμορφα αρχιτεκτονικά αριστουργήματα στον κόσμο, τον επιτάφιο ναό της Χατσεπτούτ, της πρώτης βασίλισσας της Αιγύπτου. Ολοκληρώνουμε το πρώτο σκέλος της σημερινής ημέρας με τους κολοσσούς του Μέμνονα. Γεύμα και δείπνο στο πλοίο , πλεύση για την Έσνα . Διανυκτέρευση.</w:t>
      </w:r>
    </w:p>
    <w:p w14:paraId="557E49DF" w14:textId="77777777" w:rsidR="00AC5F05" w:rsidRPr="00AC5F05"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6η ΜΕΡΑ : ΚΡΟΥΑΖΙΕΡΑ - Ετφού, Κομ 'Ομπο</w:t>
      </w:r>
    </w:p>
    <w:p w14:paraId="1FD3DE14" w14:textId="68E4E379"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Πρωινό και πλεύση στις καταπράσινες όχθες του Νείλου, που σε όλη του την ιστορία αποτέλεσε ‘’μεταφορική αρτηρία’’ αγαθών αλλά και ιδεών. Συνεχίζουμε προς την δυτική όχθη και φτάνουμε στο Έτφου. Εκεί μας περιμένει ο πιο καλοδιατηρημένος ναός της Αιγύπτου, αφιερωμένος στον γερακόμορφο θεό Χόρους. Οι επιγραφές στους τοίχους παρέχουν σημαντικές πληροφορίες για τη γλώσσα, το μύθο και τη θρησκεία κατά την ελληνορωμαϊκή περίοδο στην αρχαία Αίγυπτο. Αξιοσημείωτες είναι οι  σκηνές που αντικατοπτρίζουν την αιώνια μάχη μεταξύ Χόρους και Σέθ. Συνεχίζοντας τις ιστορικές μας αναζητήσεις στον Ιερό ποταμό φτάνουμε στον πρώτο μας προορισμό, το Κομόμπο, όπου θα ξεναγηθούμε στον ναό του θεού κροκοδείλου Σόμπεκ και θα μάθουμε για τους μύθους και τους θρύλους αυτού του ναού. Στην πραγματικότητα αποτελεί σύμπλεγμα δυο ναών, αφιερωμένων στους θεούς Σόμπεκ και Χαροέρις. Δείπνο και διασκέδαση στο πλοίο. Διανυκτέρευση.</w:t>
      </w:r>
    </w:p>
    <w:p w14:paraId="255A55F9" w14:textId="77777777" w:rsidR="00AC5F05" w:rsidRPr="00AC5F05"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7η ΜΕΡΑ : ΚΡΟΥΑΖΙΕΡΑ - ΑΣΟΥΑΝ - ΑΜΠΟΥ ΣΙΜΠΕΛ</w:t>
      </w:r>
    </w:p>
    <w:p w14:paraId="4F5179A4" w14:textId="4444FAE7"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Πρωινό και πλεύση για το Ασουάν. Η πιο ηλιόλουστη νότια πύλη της Αιγύπτου, με την χαρακτηριστική αφρικάνικη ατμόσφαιρα είναι ικανή ώστε να σας χαρίσει μια πραγματική εμπειρία στις όχθες του Νείλου. Από το Ασουάν υπάρχει η δυνατότητα, για όσους το επιθυμούν προαιρετικά, να πραγματοποιήσουν επίσκεψη - εκδρομή στο Αμπου Σίμπελ και να ξεναγηθούν στους ναούς του Ραμσή ΙΙ και της βασίλισσας Νεφερτάρη. Το Άμπου Σίμπελ, ένας από τους γνωστότερους αρχαιολογικούς χώρους της Αιγύπτου περιλαμβάνουν  δύο μεγαλοπρεπείς ναούς λαξευμένους σε βράχο από ψαμμίτη. Κατασκευάστηκαν από τον Ραμσή ΙΙ προς τιμήν της νίκης των Χετταίων στην μάχη του Καντές. Ο μικρός ναός αφιερωμένος στην σύζυγο του Νεφερτάρι αποτελείται από 6 αγάλματα ύψους 10 μέτρων ενώ στον μεγάλο ναό που είναι αφιερωμένος στον ίδιο τον Φαραω, επιβλητικά κάθονται σαν σε θρόνο 4 αγάλματα 20 μέτρων του Ραμση ΙΙ. Κατά την διάρκεια της παραμονής στο Άμπου Σιμπέλ μπορούμε με την βοήθεια αγγλόφωνου ξεναγού να αποκρυπτογραφήσουμε την ιστορία των δυο ναών μέσα από τα χιλιάδες ιερογλυφικά και σύμβολα που βρίσκονται χαραγμένα στο εσωτερικό, βιώνοντας αυτό το αρχέγονο συναίσθημα που σου προσφέρει η Αίγυπτος. Κατά την κατασκευή του ναού του Abu Simbel, ο Ραμσής Β' ήθελε ο εσωτερικός του θάλαμος να φωτίζεται δύο φορές το χρόνο – την πρώτη φορά στις 22 Φεβρουαρίου, στην επέτειο της ανάληψής του στο θρόνο και τη δεύτερη στα γενέθλιά του στις 22 Οκτωβρίου. Δύο φορές το χρόνο – το φως του ήλιου της αυγής ευθυγραμμίζεται για να φωτίζει όλο το μήκος του διαδρόμου εισόδου του ναού, φωτίζοντας τρία από τα τέσσερα αγάλματα στο τέλος του ο διάδρομος. Μόνο το άγαλμα του Ptah, του θεού του σκότους, σωστά, παραμένει στο σκοτάδι. Επιστροφή οδικώς στο Ασουάν, την πιο ειδυλλιακή πόλη της Αιγύπτου. Η περιήγησή μας στο Ασουάν ξεκινά με το μικρό και μεγάλο φράγμα του Ασουάν καθώς και τα ορυχεία γρανίτη με τον ημιτελή οβελίσκο. Αφού γευματίσουμε, ξεκινάμε μια βόλτα με τις γραφικές φελούκες στον Νείλο. Κατά την πλεύση μας, την προσοχή μας ταράζει η νήσος Κίτσενερ. Ένα νησί που στο σύνολο του αποτελεί έναν βοτανικό κήπο με εξωτικά και σπάνια είδη φυτών και πουλιών. Συνεχίζοντας την βόλτα μας, ατενίζουμε το λαμπρό μαυσωλείο του Αγά Χαν, ο οποίος αγωνίστηκε για τα δικαιώματα τον μουσουλμάνων στην Ινδία. Ακολουθεί δείπνο και διασκέδαση στο πλοίο. Διανυκτέρευση. </w:t>
      </w:r>
    </w:p>
    <w:p w14:paraId="7B9E4C4F" w14:textId="77777777" w:rsidR="00AC5F05" w:rsidRPr="00AC5F05" w:rsidRDefault="00AC5F05" w:rsidP="00AC5F05">
      <w:pPr>
        <w:rPr>
          <w:rFonts w:ascii="Arial" w:hAnsi="Arial" w:cs="Arial"/>
          <w:b/>
          <w:bCs/>
          <w:color w:val="1F497D" w:themeColor="text2"/>
          <w:shd w:val="clear" w:color="auto" w:fill="FFFFFF"/>
        </w:rPr>
      </w:pPr>
      <w:r w:rsidRPr="00AC5F05">
        <w:rPr>
          <w:rFonts w:ascii="Arial" w:hAnsi="Arial" w:cs="Arial"/>
          <w:b/>
          <w:bCs/>
          <w:color w:val="1F497D" w:themeColor="text2"/>
          <w:shd w:val="clear" w:color="auto" w:fill="FFFFFF"/>
        </w:rPr>
        <w:t>8η ΜΕΡΑ : ΑΣΟΥΑΝ – ΚΑΪΡΟ</w:t>
      </w:r>
    </w:p>
    <w:p w14:paraId="3CE25581" w14:textId="0EC02028" w:rsidR="00AC5F05" w:rsidRPr="00AC5F05" w:rsidRDefault="00AC5F05" w:rsidP="00AC5F05">
      <w:pPr>
        <w:rPr>
          <w:rFonts w:ascii="Arial" w:hAnsi="Arial" w:cs="Arial"/>
          <w:shd w:val="clear" w:color="auto" w:fill="FFFFFF"/>
        </w:rPr>
      </w:pPr>
      <w:r w:rsidRPr="00AC5F05">
        <w:rPr>
          <w:rFonts w:ascii="Arial" w:hAnsi="Arial" w:cs="Arial"/>
          <w:shd w:val="clear" w:color="auto" w:fill="FFFFFF"/>
        </w:rPr>
        <w:t>Έχοντας ‘’αγγίξει’’ την ιστορία αφήνουμε το Ασουάν μετά το πρωινό μας γεύμα. Μεταφορά στο αεροδρόμιο όπου θα πάρουμε την πτήση της επιστροφής για Αθήνα μέσω Καϊρου.</w:t>
      </w:r>
    </w:p>
    <w:p w14:paraId="7C910B02" w14:textId="77777777" w:rsidR="00AC5F05" w:rsidRPr="00AC5F05" w:rsidRDefault="00AC5F05" w:rsidP="00253D98">
      <w:pPr>
        <w:rPr>
          <w:rStyle w:val="Strong"/>
          <w:rFonts w:ascii="Arial" w:hAnsi="Arial" w:cs="Arial"/>
          <w:color w:val="1F497D" w:themeColor="text2"/>
          <w:shd w:val="clear" w:color="auto" w:fill="FFFFFF"/>
        </w:rPr>
      </w:pPr>
    </w:p>
    <w:p w14:paraId="5BE5FD36" w14:textId="3E5F17E1" w:rsidR="00EC2916" w:rsidRPr="00A37A62" w:rsidRDefault="00EC2916" w:rsidP="00A37A62">
      <w:pPr>
        <w:pBdr>
          <w:top w:val="single" w:sz="4" w:space="1" w:color="auto"/>
          <w:left w:val="single" w:sz="4" w:space="4" w:color="auto"/>
          <w:bottom w:val="single" w:sz="4" w:space="1" w:color="auto"/>
          <w:right w:val="single" w:sz="4" w:space="4" w:color="auto"/>
        </w:pBdr>
        <w:jc w:val="center"/>
        <w:rPr>
          <w:rStyle w:val="Strong"/>
          <w:rFonts w:ascii="Arial" w:hAnsi="Arial" w:cs="Arial"/>
          <w:shd w:val="clear" w:color="auto" w:fill="FFFFFF"/>
        </w:rPr>
      </w:pPr>
      <w:r w:rsidRPr="00A37A62">
        <w:rPr>
          <w:rStyle w:val="Strong"/>
          <w:rFonts w:ascii="Arial" w:hAnsi="Arial" w:cs="Arial"/>
          <w:i/>
          <w:iCs/>
          <w:color w:val="FF0000"/>
          <w:shd w:val="clear" w:color="auto" w:fill="FFFFFF"/>
        </w:rPr>
        <w:t>Για την τελική ροή του προγράμματος συμβουλευτείτε το συνοπτικό πρόγραμμα στο ενημερωτικό της εκδρομής σας</w:t>
      </w:r>
      <w:r w:rsidRPr="00A37A62">
        <w:rPr>
          <w:rStyle w:val="Strong"/>
          <w:rFonts w:ascii="Arial" w:hAnsi="Arial" w:cs="Arial"/>
          <w:color w:val="FF0000"/>
          <w:shd w:val="clear" w:color="auto" w:fill="FFFFFF"/>
        </w:rPr>
        <w:t>.</w:t>
      </w:r>
    </w:p>
    <w:p w14:paraId="024EC70C" w14:textId="77777777" w:rsidR="004365EC" w:rsidRPr="00AC5F05" w:rsidRDefault="004365EC" w:rsidP="009E428A">
      <w:pPr>
        <w:rPr>
          <w:rFonts w:ascii="Arial" w:hAnsi="Arial" w:cs="Arial"/>
          <w:b/>
          <w:u w:val="single"/>
        </w:rPr>
      </w:pPr>
    </w:p>
    <w:p w14:paraId="69E106FC" w14:textId="55E9B843" w:rsidR="009E428A" w:rsidRPr="00F16EE9" w:rsidRDefault="009E428A" w:rsidP="009E428A">
      <w:pPr>
        <w:rPr>
          <w:rFonts w:ascii="Arial" w:hAnsi="Arial" w:cs="Arial"/>
        </w:rPr>
      </w:pPr>
      <w:r w:rsidRPr="00F16EE9">
        <w:rPr>
          <w:rFonts w:ascii="Arial" w:hAnsi="Arial" w:cs="Arial"/>
          <w:b/>
          <w:u w:val="single"/>
        </w:rPr>
        <w:t>Περιλαμβάνονται:</w:t>
      </w:r>
    </w:p>
    <w:p w14:paraId="78D5D127" w14:textId="68D732FB" w:rsidR="009E428A" w:rsidRPr="00F16EE9" w:rsidRDefault="009E428A" w:rsidP="009E428A">
      <w:pPr>
        <w:rPr>
          <w:rFonts w:ascii="Arial" w:hAnsi="Arial" w:cs="Arial"/>
        </w:rPr>
      </w:pPr>
      <w:r w:rsidRPr="00F16EE9">
        <w:rPr>
          <w:rFonts w:ascii="Arial" w:hAnsi="Arial" w:cs="Arial"/>
        </w:rPr>
        <w:t>• Αεροπορικά εισιτήρια με επιστροφή • Ξενοδοχεία</w:t>
      </w:r>
      <w:r w:rsidR="006C6D71" w:rsidRPr="006C6D71">
        <w:rPr>
          <w:rFonts w:ascii="Arial" w:hAnsi="Arial" w:cs="Arial"/>
        </w:rPr>
        <w:t xml:space="preserve">, </w:t>
      </w:r>
      <w:r w:rsidR="006C6D71">
        <w:rPr>
          <w:rFonts w:ascii="Arial" w:hAnsi="Arial" w:cs="Arial"/>
        </w:rPr>
        <w:t>ξεναγήσεις</w:t>
      </w:r>
      <w:r w:rsidRPr="00F16EE9">
        <w:rPr>
          <w:rFonts w:ascii="Arial" w:hAnsi="Arial" w:cs="Arial"/>
        </w:rPr>
        <w:t xml:space="preserve"> &amp; γεύματα όπως αναφέρονται •</w:t>
      </w:r>
      <w:r w:rsidR="006C6D71">
        <w:rPr>
          <w:rFonts w:ascii="Arial" w:hAnsi="Arial" w:cs="Arial"/>
        </w:rPr>
        <w:t xml:space="preserve"> </w:t>
      </w:r>
      <w:r w:rsidRPr="00F16EE9">
        <w:rPr>
          <w:rFonts w:ascii="Arial" w:hAnsi="Arial" w:cs="Arial"/>
        </w:rPr>
        <w:t xml:space="preserve"> Όλες οι μεταφορές από και προς τα αεροδρόμια / ξενοδοχεία εξωτερικού • </w:t>
      </w:r>
      <w:r w:rsidR="006C6D71">
        <w:rPr>
          <w:rFonts w:ascii="Arial" w:hAnsi="Arial" w:cs="Arial"/>
        </w:rPr>
        <w:t xml:space="preserve">Είσοδοι σε μουσεία και αρχαιολογικούς χώρους </w:t>
      </w:r>
      <w:r w:rsidR="006C6D71" w:rsidRPr="00F16EE9">
        <w:rPr>
          <w:rFonts w:ascii="Arial" w:hAnsi="Arial" w:cs="Arial"/>
        </w:rPr>
        <w:t>•</w:t>
      </w:r>
      <w:r w:rsidR="006C6D71">
        <w:rPr>
          <w:rFonts w:ascii="Arial" w:hAnsi="Arial" w:cs="Arial"/>
        </w:rPr>
        <w:t xml:space="preserve"> Επαγγελματίες αρχηγοί / διπλωματούχοι ελληνόφωνοι ξεναγοί </w:t>
      </w:r>
      <w:r w:rsidR="006C6D71" w:rsidRPr="00F16EE9">
        <w:rPr>
          <w:rFonts w:ascii="Arial" w:hAnsi="Arial" w:cs="Arial"/>
        </w:rPr>
        <w:t>•</w:t>
      </w:r>
      <w:r w:rsidR="006C6D71">
        <w:rPr>
          <w:rFonts w:ascii="Arial" w:hAnsi="Arial" w:cs="Arial"/>
        </w:rPr>
        <w:t xml:space="preserve"> </w:t>
      </w:r>
      <w:r w:rsidRPr="00F16EE9">
        <w:rPr>
          <w:rFonts w:ascii="Arial" w:hAnsi="Arial" w:cs="Arial"/>
        </w:rPr>
        <w:t xml:space="preserve">Υπηρεσίες τοπικών αντιπροσώπων • Ταξιδιωτικά έντυπα / χάρτες • Ασφάλεια αστικής ευθύνης </w:t>
      </w:r>
    </w:p>
    <w:p w14:paraId="3DC5BCAE" w14:textId="77777777" w:rsidR="009E428A" w:rsidRPr="00F16EE9" w:rsidRDefault="009E428A" w:rsidP="009E428A">
      <w:pPr>
        <w:rPr>
          <w:rFonts w:ascii="Arial" w:hAnsi="Arial" w:cs="Arial"/>
        </w:rPr>
      </w:pPr>
      <w:r w:rsidRPr="00F16EE9">
        <w:rPr>
          <w:rFonts w:ascii="Arial" w:hAnsi="Arial" w:cs="Arial"/>
          <w:b/>
          <w:u w:val="single"/>
        </w:rPr>
        <w:t>Δεν περιλαμβάνονται:</w:t>
      </w:r>
    </w:p>
    <w:p w14:paraId="65E42E42" w14:textId="210BA1E4" w:rsidR="009E428A" w:rsidRPr="00F16EE9" w:rsidRDefault="009E428A" w:rsidP="00BC716D">
      <w:pPr>
        <w:rPr>
          <w:rFonts w:ascii="Arial" w:hAnsi="Arial" w:cs="Arial"/>
        </w:rPr>
      </w:pPr>
      <w:r w:rsidRPr="00F16EE9">
        <w:rPr>
          <w:rFonts w:ascii="Arial" w:hAnsi="Arial" w:cs="Arial"/>
        </w:rPr>
        <w:t xml:space="preserve">• </w:t>
      </w:r>
      <w:r w:rsidRPr="00F16EE9">
        <w:rPr>
          <w:rFonts w:ascii="Arial" w:hAnsi="Arial" w:cs="Arial"/>
          <w:color w:val="FF0000"/>
        </w:rPr>
        <w:t xml:space="preserve">Φόροι αεροδρομίων • </w:t>
      </w:r>
      <w:r w:rsidR="008E468D" w:rsidRPr="00F16EE9">
        <w:rPr>
          <w:rFonts w:ascii="Arial" w:hAnsi="Arial" w:cs="Arial"/>
          <w:color w:val="FF0000"/>
        </w:rPr>
        <w:t xml:space="preserve"> (</w:t>
      </w:r>
      <w:r w:rsidRPr="00F16EE9">
        <w:rPr>
          <w:rFonts w:ascii="Arial" w:hAnsi="Arial" w:cs="Arial"/>
          <w:color w:val="FF0000"/>
        </w:rPr>
        <w:t xml:space="preserve">Βίζα Αιγύπτου • Ποτά, Φιλοδωρήματα πληρωτέα </w:t>
      </w:r>
      <w:r w:rsidR="008E468D" w:rsidRPr="00F16EE9">
        <w:rPr>
          <w:rFonts w:ascii="Arial" w:hAnsi="Arial" w:cs="Arial"/>
          <w:color w:val="FF0000"/>
        </w:rPr>
        <w:t xml:space="preserve">κατά την </w:t>
      </w:r>
      <w:r w:rsidR="00135217" w:rsidRPr="00F16EE9">
        <w:rPr>
          <w:rFonts w:ascii="Arial" w:hAnsi="Arial" w:cs="Arial"/>
          <w:color w:val="FF0000"/>
        </w:rPr>
        <w:t>άφιξη</w:t>
      </w:r>
      <w:r w:rsidR="008E468D" w:rsidRPr="00F16EE9">
        <w:rPr>
          <w:rFonts w:ascii="Arial" w:hAnsi="Arial" w:cs="Arial"/>
          <w:color w:val="FF0000"/>
        </w:rPr>
        <w:t xml:space="preserve"> σας </w:t>
      </w:r>
      <w:r w:rsidR="00135217" w:rsidRPr="00F16EE9">
        <w:rPr>
          <w:rFonts w:ascii="Arial" w:hAnsi="Arial" w:cs="Arial"/>
          <w:color w:val="FF0000"/>
        </w:rPr>
        <w:t>)</w:t>
      </w:r>
      <w:r w:rsidRPr="00F16EE9">
        <w:rPr>
          <w:rFonts w:ascii="Arial" w:hAnsi="Arial" w:cs="Arial"/>
          <w:color w:val="FF0000"/>
        </w:rPr>
        <w:t xml:space="preserve"> </w:t>
      </w:r>
      <w:r w:rsidRPr="00F16EE9">
        <w:rPr>
          <w:rFonts w:ascii="Arial" w:hAnsi="Arial" w:cs="Arial"/>
        </w:rPr>
        <w:t xml:space="preserve">• </w:t>
      </w:r>
      <w:r w:rsidR="0021509B">
        <w:rPr>
          <w:rFonts w:ascii="Arial" w:hAnsi="Arial" w:cs="Arial"/>
        </w:rPr>
        <w:t xml:space="preserve">Ποτά και αναψυκτικά κατά την διάρκεια των γευμάτων </w:t>
      </w:r>
      <w:r w:rsidR="0021509B" w:rsidRPr="00F16EE9">
        <w:rPr>
          <w:rFonts w:ascii="Arial" w:hAnsi="Arial" w:cs="Arial"/>
        </w:rPr>
        <w:t>•</w:t>
      </w:r>
      <w:r w:rsidR="0021509B">
        <w:rPr>
          <w:rFonts w:ascii="Arial" w:hAnsi="Arial" w:cs="Arial"/>
        </w:rPr>
        <w:t xml:space="preserve"> </w:t>
      </w:r>
      <w:r w:rsidRPr="00F16EE9">
        <w:rPr>
          <w:rFonts w:ascii="Arial" w:hAnsi="Arial" w:cs="Arial"/>
        </w:rPr>
        <w:t>Οτιδήποτε προαιρετικά προτείνεται ή συνιστάται</w:t>
      </w:r>
    </w:p>
    <w:p w14:paraId="7DCF8C04" w14:textId="2B789645" w:rsidR="007B5BFD" w:rsidRPr="002D1155" w:rsidRDefault="007B5BFD" w:rsidP="002D1155">
      <w:pPr>
        <w:jc w:val="center"/>
        <w:rPr>
          <w:rFonts w:ascii="Arial" w:hAnsi="Arial" w:cs="Arial"/>
          <w:b/>
          <w:bCs/>
          <w:color w:val="FF0000"/>
          <w:sz w:val="24"/>
          <w:szCs w:val="24"/>
          <w:lang w:eastAsia="el-GR"/>
        </w:rPr>
      </w:pPr>
      <w:r w:rsidRPr="002D1155">
        <w:rPr>
          <w:rFonts w:ascii="Arial" w:hAnsi="Arial" w:cs="Arial"/>
          <w:b/>
          <w:color w:val="FF0000"/>
          <w:sz w:val="24"/>
          <w:szCs w:val="24"/>
        </w:rPr>
        <w:t>Ειδικές προσφορές για παρέες άνω των 10 ατόμων και για συλλόγους ,εταιρείες</w:t>
      </w:r>
    </w:p>
    <w:p w14:paraId="1E3B60D4" w14:textId="77777777" w:rsidR="007E04B1" w:rsidRPr="00CB6BE8" w:rsidRDefault="007E04B1" w:rsidP="007E04B1">
      <w:pPr>
        <w:pStyle w:val="NoSpacing"/>
        <w:jc w:val="center"/>
        <w:rPr>
          <w:rFonts w:ascii="Arial" w:hAnsi="Arial" w:cs="Arial"/>
          <w:sz w:val="20"/>
          <w:szCs w:val="20"/>
          <w:lang w:eastAsia="el-GR"/>
        </w:rPr>
      </w:pPr>
    </w:p>
    <w:p w14:paraId="76932E3C" w14:textId="77777777" w:rsidR="00CB6BE8" w:rsidRPr="00CB6BE8" w:rsidRDefault="00CB6BE8" w:rsidP="00CB6BE8">
      <w:pPr>
        <w:rPr>
          <w:rFonts w:ascii="Arial" w:hAnsi="Arial" w:cs="Arial"/>
          <w:b/>
          <w:bCs/>
          <w:sz w:val="20"/>
          <w:szCs w:val="20"/>
        </w:rPr>
      </w:pPr>
      <w:bookmarkStart w:id="0" w:name="_Hlk51842453"/>
      <w:r w:rsidRPr="00CB6BE8">
        <w:rPr>
          <w:rFonts w:ascii="Arial" w:hAnsi="Arial" w:cs="Arial"/>
          <w:b/>
          <w:bCs/>
          <w:sz w:val="20"/>
          <w:szCs w:val="20"/>
        </w:rPr>
        <w:t>ΤΙΜΟΚΑΤΑΛΟΓΟΣ ΓΙΑ ΟΡΓΑΝΩΜΕΝΑ ΤΑΞΙΔΙΑ ΜΑΡΤΙΟΣ 2025 </w:t>
      </w:r>
    </w:p>
    <w:p w14:paraId="07619F9F" w14:textId="77777777" w:rsidR="00CB6BE8" w:rsidRPr="00CB6BE8" w:rsidRDefault="00CB6BE8" w:rsidP="00CB6BE8">
      <w:pPr>
        <w:rPr>
          <w:rFonts w:ascii="Arial" w:hAnsi="Arial" w:cs="Arial"/>
          <w:sz w:val="20"/>
          <w:szCs w:val="20"/>
        </w:rPr>
      </w:pPr>
      <w:r w:rsidRPr="00CB6BE8">
        <w:rPr>
          <w:rFonts w:ascii="Arial" w:hAnsi="Arial" w:cs="Arial"/>
          <w:sz w:val="20"/>
          <w:szCs w:val="20"/>
        </w:rPr>
        <w:t>Στις παρακάτω τιμές έχει υπολογιστεί έκπτωση έγκαιρης συμμετοχής 40€ κατ' άτομο.</w:t>
      </w:r>
    </w:p>
    <w:p w14:paraId="473558EC" w14:textId="77777777" w:rsidR="00CB6BE8" w:rsidRPr="00CB6BE8" w:rsidRDefault="00CB6BE8" w:rsidP="00CB6BE8">
      <w:pPr>
        <w:rPr>
          <w:rFonts w:ascii="Arial" w:hAnsi="Arial" w:cs="Arial"/>
          <w:sz w:val="20"/>
          <w:szCs w:val="20"/>
        </w:rPr>
      </w:pPr>
      <w:r w:rsidRPr="00CB6BE8">
        <w:rPr>
          <w:rFonts w:ascii="Arial" w:hAnsi="Arial" w:cs="Arial"/>
          <w:sz w:val="20"/>
          <w:szCs w:val="20"/>
        </w:rPr>
        <w:t>Η έκπτωση ισχύει ΜΟΝΟ για ιδιώτες και αφορά κρατήσεις που πραγματοποιούνται ως 30 μέρες πριν την αναχώρηση.</w:t>
      </w:r>
    </w:p>
    <w:tbl>
      <w:tblPr>
        <w:tblW w:w="467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4"/>
        <w:gridCol w:w="2847"/>
        <w:gridCol w:w="1252"/>
        <w:gridCol w:w="1301"/>
        <w:gridCol w:w="1411"/>
      </w:tblGrid>
      <w:tr w:rsidR="00CB6BE8" w:rsidRPr="00CB6BE8" w14:paraId="55EFD659" w14:textId="77777777" w:rsidTr="00CB6BE8">
        <w:trPr>
          <w:trHeight w:val="780"/>
          <w:tblCellSpacing w:w="0" w:type="dxa"/>
          <w:jc w:val="center"/>
        </w:trPr>
        <w:tc>
          <w:tcPr>
            <w:tcW w:w="1519" w:type="pct"/>
            <w:vAlign w:val="center"/>
            <w:hideMark/>
          </w:tcPr>
          <w:p w14:paraId="64A13E7B"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ΚΑΤΗΓΟΡΙΑ/  ΞΕΝΟΔΟΧΕΙΟ</w:t>
            </w:r>
          </w:p>
        </w:tc>
        <w:tc>
          <w:tcPr>
            <w:tcW w:w="1455" w:type="pct"/>
            <w:vAlign w:val="center"/>
            <w:hideMark/>
          </w:tcPr>
          <w:p w14:paraId="18E6F257"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ΑΝΑΧΩΡΗΣΕΙΣ</w:t>
            </w:r>
          </w:p>
        </w:tc>
        <w:tc>
          <w:tcPr>
            <w:tcW w:w="640" w:type="pct"/>
            <w:vAlign w:val="center"/>
            <w:hideMark/>
          </w:tcPr>
          <w:p w14:paraId="6EEBBE88"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ΚΑΤ'ΑΤΟΜΟ ΣΕ ΔΙΚΛΙΝΟ</w:t>
            </w:r>
          </w:p>
        </w:tc>
        <w:tc>
          <w:tcPr>
            <w:tcW w:w="665" w:type="pct"/>
            <w:vAlign w:val="center"/>
            <w:hideMark/>
          </w:tcPr>
          <w:p w14:paraId="64F959D2"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ΤΕΛΙΚΗ ΤΙΜΗ ΜΕ ΦΟΡΟΥΣ</w:t>
            </w:r>
          </w:p>
        </w:tc>
        <w:tc>
          <w:tcPr>
            <w:tcW w:w="722" w:type="pct"/>
            <w:vAlign w:val="center"/>
            <w:hideMark/>
          </w:tcPr>
          <w:p w14:paraId="4CF7B537"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ΕΠΙΒ/ΝΣΗ ΜΟΝΟΚΛΙΝΟΥ</w:t>
            </w:r>
          </w:p>
        </w:tc>
      </w:tr>
      <w:tr w:rsidR="00CB6BE8" w:rsidRPr="00CB6BE8" w14:paraId="48807A2B" w14:textId="77777777" w:rsidTr="00CB6BE8">
        <w:trPr>
          <w:trHeight w:val="780"/>
          <w:tblCellSpacing w:w="0" w:type="dxa"/>
          <w:jc w:val="center"/>
        </w:trPr>
        <w:tc>
          <w:tcPr>
            <w:tcW w:w="1519" w:type="pct"/>
            <w:vAlign w:val="center"/>
            <w:hideMark/>
          </w:tcPr>
          <w:p w14:paraId="6CFEE63A" w14:textId="77777777" w:rsidR="00CB6BE8" w:rsidRPr="00CB6BE8" w:rsidRDefault="00CB6BE8" w:rsidP="00CB6BE8">
            <w:pPr>
              <w:jc w:val="center"/>
              <w:rPr>
                <w:rFonts w:ascii="Arial" w:hAnsi="Arial" w:cs="Arial"/>
                <w:sz w:val="20"/>
                <w:szCs w:val="20"/>
                <w:lang w:val="en-US"/>
              </w:rPr>
            </w:pPr>
            <w:proofErr w:type="gramStart"/>
            <w:r w:rsidRPr="00CB6BE8">
              <w:rPr>
                <w:rFonts w:ascii="Arial" w:hAnsi="Arial" w:cs="Arial"/>
                <w:sz w:val="20"/>
                <w:szCs w:val="20"/>
                <w:lang w:val="en-US"/>
              </w:rPr>
              <w:t>R.HILTON</w:t>
            </w:r>
            <w:proofErr w:type="gramEnd"/>
            <w:r w:rsidRPr="00CB6BE8">
              <w:rPr>
                <w:rFonts w:ascii="Arial" w:hAnsi="Arial" w:cs="Arial"/>
                <w:sz w:val="20"/>
                <w:szCs w:val="20"/>
                <w:lang w:val="en-US"/>
              </w:rPr>
              <w:t xml:space="preserve"> or INTER/NAL or SOFITEL EL GEZIRAH 5* LUX</w:t>
            </w:r>
          </w:p>
        </w:tc>
        <w:tc>
          <w:tcPr>
            <w:tcW w:w="1455" w:type="pct"/>
            <w:vMerge w:val="restart"/>
            <w:vAlign w:val="center"/>
            <w:hideMark/>
          </w:tcPr>
          <w:p w14:paraId="09D32D5E"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Κάθε Δευτέρα &amp; Παρασκευή &amp;</w:t>
            </w:r>
          </w:p>
          <w:p w14:paraId="05803104" w14:textId="17D7C4E8" w:rsidR="00CB6BE8" w:rsidRPr="00CB6BE8" w:rsidRDefault="00CB6BE8" w:rsidP="00CB6BE8">
            <w:pPr>
              <w:jc w:val="center"/>
              <w:rPr>
                <w:rFonts w:ascii="Arial" w:hAnsi="Arial" w:cs="Arial"/>
                <w:sz w:val="20"/>
                <w:szCs w:val="20"/>
              </w:rPr>
            </w:pPr>
            <w:r w:rsidRPr="00CB6BE8">
              <w:rPr>
                <w:rFonts w:ascii="Arial" w:hAnsi="Arial" w:cs="Arial"/>
                <w:sz w:val="20"/>
                <w:szCs w:val="20"/>
              </w:rPr>
              <w:t>03,07,10,14,17,21,28/03</w:t>
            </w:r>
          </w:p>
        </w:tc>
        <w:tc>
          <w:tcPr>
            <w:tcW w:w="640" w:type="pct"/>
            <w:vAlign w:val="center"/>
            <w:hideMark/>
          </w:tcPr>
          <w:p w14:paraId="21E50CF8"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1.315 €</w:t>
            </w:r>
          </w:p>
        </w:tc>
        <w:tc>
          <w:tcPr>
            <w:tcW w:w="665" w:type="pct"/>
            <w:vAlign w:val="center"/>
            <w:hideMark/>
          </w:tcPr>
          <w:p w14:paraId="6B2F4781"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1.680 €</w:t>
            </w:r>
          </w:p>
        </w:tc>
        <w:tc>
          <w:tcPr>
            <w:tcW w:w="722" w:type="pct"/>
            <w:vAlign w:val="center"/>
            <w:hideMark/>
          </w:tcPr>
          <w:p w14:paraId="0FD70FA9"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550 €</w:t>
            </w:r>
          </w:p>
        </w:tc>
      </w:tr>
      <w:tr w:rsidR="00CB6BE8" w:rsidRPr="00CB6BE8" w14:paraId="14921FA5" w14:textId="77777777" w:rsidTr="00CB6BE8">
        <w:trPr>
          <w:trHeight w:val="1050"/>
          <w:tblCellSpacing w:w="0" w:type="dxa"/>
          <w:jc w:val="center"/>
        </w:trPr>
        <w:tc>
          <w:tcPr>
            <w:tcW w:w="1519" w:type="pct"/>
            <w:vAlign w:val="center"/>
            <w:hideMark/>
          </w:tcPr>
          <w:p w14:paraId="03DBB12C"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MARRIOTT 5*LUX ΜΟΝΑΔΙΚΟΤΗΤΑ PYRAMIS</w:t>
            </w:r>
          </w:p>
        </w:tc>
        <w:tc>
          <w:tcPr>
            <w:tcW w:w="1455" w:type="pct"/>
            <w:vMerge/>
            <w:vAlign w:val="center"/>
            <w:hideMark/>
          </w:tcPr>
          <w:p w14:paraId="1E288787" w14:textId="77777777" w:rsidR="00CB6BE8" w:rsidRPr="00CB6BE8" w:rsidRDefault="00CB6BE8" w:rsidP="00CB6BE8">
            <w:pPr>
              <w:jc w:val="center"/>
              <w:rPr>
                <w:rFonts w:ascii="Arial" w:hAnsi="Arial" w:cs="Arial"/>
                <w:sz w:val="20"/>
                <w:szCs w:val="20"/>
              </w:rPr>
            </w:pPr>
          </w:p>
        </w:tc>
        <w:tc>
          <w:tcPr>
            <w:tcW w:w="640" w:type="pct"/>
            <w:vAlign w:val="center"/>
            <w:hideMark/>
          </w:tcPr>
          <w:p w14:paraId="13E415C5"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1.345 €</w:t>
            </w:r>
          </w:p>
        </w:tc>
        <w:tc>
          <w:tcPr>
            <w:tcW w:w="665" w:type="pct"/>
            <w:vAlign w:val="center"/>
            <w:hideMark/>
          </w:tcPr>
          <w:p w14:paraId="3023E43C"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1.710 €</w:t>
            </w:r>
          </w:p>
        </w:tc>
        <w:tc>
          <w:tcPr>
            <w:tcW w:w="722" w:type="pct"/>
            <w:vAlign w:val="center"/>
            <w:hideMark/>
          </w:tcPr>
          <w:p w14:paraId="6BF79814"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580 €</w:t>
            </w:r>
          </w:p>
        </w:tc>
      </w:tr>
    </w:tbl>
    <w:p w14:paraId="44D4B177" w14:textId="77777777" w:rsidR="00CB6BE8" w:rsidRPr="00CB6BE8" w:rsidRDefault="00CB6BE8" w:rsidP="00CB6BE8">
      <w:pPr>
        <w:rPr>
          <w:rFonts w:ascii="Arial" w:hAnsi="Arial" w:cs="Arial"/>
          <w:sz w:val="20"/>
          <w:szCs w:val="20"/>
        </w:rPr>
      </w:pPr>
      <w:r w:rsidRPr="00CB6BE8">
        <w:rPr>
          <w:rFonts w:ascii="Segoe UI Emoji" w:hAnsi="Segoe UI Emoji" w:cs="Segoe UI Emoji"/>
          <w:sz w:val="20"/>
          <w:szCs w:val="20"/>
        </w:rPr>
        <w:t>👨</w:t>
      </w:r>
      <w:r w:rsidRPr="00CB6BE8">
        <w:rPr>
          <w:rFonts w:ascii="Arial" w:hAnsi="Arial" w:cs="Arial"/>
          <w:sz w:val="20"/>
          <w:szCs w:val="20"/>
        </w:rPr>
        <w:t>‍</w:t>
      </w:r>
      <w:r w:rsidRPr="00CB6BE8">
        <w:rPr>
          <w:rFonts w:ascii="Segoe UI Emoji" w:hAnsi="Segoe UI Emoji" w:cs="Segoe UI Emoji"/>
          <w:sz w:val="20"/>
          <w:szCs w:val="20"/>
        </w:rPr>
        <w:t>👩</w:t>
      </w:r>
      <w:r w:rsidRPr="00CB6BE8">
        <w:rPr>
          <w:rFonts w:ascii="Arial" w:hAnsi="Arial" w:cs="Arial"/>
          <w:sz w:val="20"/>
          <w:szCs w:val="20"/>
        </w:rPr>
        <w:t>‍</w:t>
      </w:r>
      <w:r w:rsidRPr="00CB6BE8">
        <w:rPr>
          <w:rFonts w:ascii="Segoe UI Emoji" w:hAnsi="Segoe UI Emoji" w:cs="Segoe UI Emoji"/>
          <w:sz w:val="20"/>
          <w:szCs w:val="20"/>
        </w:rPr>
        <w:t>👦</w:t>
      </w:r>
      <w:r w:rsidRPr="00CB6BE8">
        <w:rPr>
          <w:rFonts w:ascii="Arial" w:hAnsi="Arial" w:cs="Arial"/>
          <w:sz w:val="20"/>
          <w:szCs w:val="20"/>
        </w:rPr>
        <w:t> Παιδική Τιμή: 870 €</w:t>
      </w:r>
    </w:p>
    <w:p w14:paraId="2EA908BC" w14:textId="77777777" w:rsidR="00CB6BE8" w:rsidRPr="00CB6BE8" w:rsidRDefault="00CB6BE8" w:rsidP="00CB6BE8">
      <w:pPr>
        <w:rPr>
          <w:rFonts w:ascii="Arial" w:hAnsi="Arial" w:cs="Arial"/>
          <w:sz w:val="20"/>
          <w:szCs w:val="20"/>
        </w:rPr>
      </w:pPr>
      <w:r w:rsidRPr="00CB6BE8">
        <w:rPr>
          <w:rFonts w:ascii="Segoe UI Emoji" w:hAnsi="Segoe UI Emoji" w:cs="Segoe UI Emoji"/>
          <w:sz w:val="20"/>
          <w:szCs w:val="20"/>
        </w:rPr>
        <w:t>✈️</w:t>
      </w:r>
      <w:r w:rsidRPr="00CB6BE8">
        <w:rPr>
          <w:rFonts w:ascii="Arial" w:hAnsi="Arial" w:cs="Arial"/>
          <w:sz w:val="20"/>
          <w:szCs w:val="20"/>
        </w:rPr>
        <w:t xml:space="preserve"> Φόροι Αεροδρομίου &amp; λοιπές υπηρεσίες:  365 €</w:t>
      </w:r>
    </w:p>
    <w:p w14:paraId="25C0DA5B" w14:textId="77777777" w:rsidR="00CB6BE8" w:rsidRPr="00CB6BE8" w:rsidRDefault="00CB6BE8" w:rsidP="00CB6BE8">
      <w:pPr>
        <w:rPr>
          <w:rFonts w:ascii="Arial" w:hAnsi="Arial" w:cs="Arial"/>
          <w:sz w:val="20"/>
          <w:szCs w:val="20"/>
        </w:rPr>
      </w:pPr>
      <w:r w:rsidRPr="00CB6BE8">
        <w:rPr>
          <w:rFonts w:ascii="Arial" w:hAnsi="Arial" w:cs="Arial"/>
          <w:sz w:val="20"/>
          <w:szCs w:val="20"/>
        </w:rPr>
        <w:pict w14:anchorId="3FCE59EB">
          <v:rect id="_x0000_i1037" style="width:0;height:1.5pt" o:hrstd="t" o:hr="t" fillcolor="#a0a0a0" stroked="f"/>
        </w:pict>
      </w:r>
    </w:p>
    <w:p w14:paraId="7285A887" w14:textId="77777777" w:rsidR="00CB6BE8" w:rsidRPr="00CB6BE8" w:rsidRDefault="00CB6BE8" w:rsidP="00CB6BE8">
      <w:pPr>
        <w:rPr>
          <w:rFonts w:ascii="Arial" w:hAnsi="Arial" w:cs="Arial"/>
          <w:b/>
          <w:bCs/>
          <w:sz w:val="20"/>
          <w:szCs w:val="20"/>
        </w:rPr>
      </w:pPr>
      <w:r w:rsidRPr="00CB6BE8">
        <w:rPr>
          <w:rFonts w:ascii="Arial" w:hAnsi="Arial" w:cs="Arial"/>
          <w:b/>
          <w:bCs/>
          <w:sz w:val="20"/>
          <w:szCs w:val="20"/>
        </w:rPr>
        <w:t>ΤΙΜΟΚΑΤΑΛΟΓΟΣ ΓΙΑ ΟΡΓΑΝΩΜΕΝΑ ΤΑΞΙΔΙΑ ΠΑΣΧΑ - ΠΡΩΤΟΜΑΓΙΑ 2025 </w:t>
      </w:r>
    </w:p>
    <w:p w14:paraId="0C9F2A39" w14:textId="77777777" w:rsidR="00CB6BE8" w:rsidRPr="00CB6BE8" w:rsidRDefault="00CB6BE8" w:rsidP="00CB6BE8">
      <w:pPr>
        <w:rPr>
          <w:rFonts w:ascii="Arial" w:hAnsi="Arial" w:cs="Arial"/>
          <w:sz w:val="20"/>
          <w:szCs w:val="20"/>
        </w:rPr>
      </w:pPr>
      <w:r w:rsidRPr="00CB6BE8">
        <w:rPr>
          <w:rFonts w:ascii="Arial" w:hAnsi="Arial" w:cs="Arial"/>
          <w:sz w:val="20"/>
          <w:szCs w:val="20"/>
        </w:rPr>
        <w:t>Στις παρακάτω τιμές έχει υπολογιστεί έκπτωση έγκαιρης συμμετοχής 40€ κατ' άτομο.</w:t>
      </w:r>
    </w:p>
    <w:p w14:paraId="512384D4" w14:textId="77777777" w:rsidR="00CB6BE8" w:rsidRPr="00CB6BE8" w:rsidRDefault="00CB6BE8" w:rsidP="00CB6BE8">
      <w:pPr>
        <w:rPr>
          <w:rFonts w:ascii="Arial" w:hAnsi="Arial" w:cs="Arial"/>
          <w:sz w:val="20"/>
          <w:szCs w:val="20"/>
        </w:rPr>
      </w:pPr>
      <w:r w:rsidRPr="00CB6BE8">
        <w:rPr>
          <w:rFonts w:ascii="Arial" w:hAnsi="Arial" w:cs="Arial"/>
          <w:sz w:val="20"/>
          <w:szCs w:val="20"/>
        </w:rPr>
        <w:t>Η έκπτωση ισχύει ΜΟΝΟ για ιδιώτες και αφορά κρατήσεις που πραγματοποιούνται ως 30 μέρες πριν την αναχώρηση.</w:t>
      </w:r>
    </w:p>
    <w:tbl>
      <w:tblPr>
        <w:tblW w:w="444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1869"/>
        <w:gridCol w:w="3597"/>
      </w:tblGrid>
      <w:tr w:rsidR="00CB6BE8" w:rsidRPr="00CB6BE8" w14:paraId="251258B8" w14:textId="77777777" w:rsidTr="00CB6BE8">
        <w:trPr>
          <w:trHeight w:val="390"/>
          <w:tblCellSpacing w:w="0" w:type="dxa"/>
          <w:jc w:val="center"/>
        </w:trPr>
        <w:tc>
          <w:tcPr>
            <w:tcW w:w="2058" w:type="pct"/>
            <w:vAlign w:val="center"/>
            <w:hideMark/>
          </w:tcPr>
          <w:p w14:paraId="03758A00"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ΚΑΤΗΓΟΡΙΑ/  ΞΕΝΟΔΟΧΕΙΟ</w:t>
            </w:r>
          </w:p>
        </w:tc>
        <w:tc>
          <w:tcPr>
            <w:tcW w:w="1006" w:type="pct"/>
            <w:vAlign w:val="center"/>
            <w:hideMark/>
          </w:tcPr>
          <w:p w14:paraId="4F3BE117"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ΑΝΑΧ</w:t>
            </w:r>
          </w:p>
        </w:tc>
        <w:tc>
          <w:tcPr>
            <w:tcW w:w="1936" w:type="pct"/>
            <w:vAlign w:val="center"/>
            <w:hideMark/>
          </w:tcPr>
          <w:p w14:paraId="473706F2" w14:textId="77777777" w:rsidR="00CB6BE8" w:rsidRPr="00CB6BE8" w:rsidRDefault="00CB6BE8" w:rsidP="00CB6BE8">
            <w:pPr>
              <w:jc w:val="center"/>
              <w:rPr>
                <w:rFonts w:ascii="Arial" w:hAnsi="Arial" w:cs="Arial"/>
                <w:b/>
                <w:bCs/>
                <w:sz w:val="20"/>
                <w:szCs w:val="20"/>
              </w:rPr>
            </w:pPr>
            <w:r w:rsidRPr="00CB6BE8">
              <w:rPr>
                <w:rFonts w:ascii="Arial" w:hAnsi="Arial" w:cs="Arial"/>
                <w:b/>
                <w:bCs/>
                <w:sz w:val="20"/>
                <w:szCs w:val="20"/>
              </w:rPr>
              <w:t>ΦΟΡΟΙ ΑΕΡΟΔ.&amp; ΛΟΙΠΕΣ ΠΑΡΟΧΕΣ</w:t>
            </w:r>
          </w:p>
        </w:tc>
      </w:tr>
      <w:tr w:rsidR="00CB6BE8" w:rsidRPr="00CB6BE8" w14:paraId="5A578BE7" w14:textId="77777777" w:rsidTr="00CB6BE8">
        <w:trPr>
          <w:trHeight w:val="780"/>
          <w:tblCellSpacing w:w="0" w:type="dxa"/>
          <w:jc w:val="center"/>
        </w:trPr>
        <w:tc>
          <w:tcPr>
            <w:tcW w:w="2058" w:type="pct"/>
            <w:vAlign w:val="center"/>
            <w:hideMark/>
          </w:tcPr>
          <w:p w14:paraId="42B4137E" w14:textId="74C7A535" w:rsidR="00CB6BE8" w:rsidRPr="00CB6BE8" w:rsidRDefault="00CB6BE8" w:rsidP="00CB6BE8">
            <w:pPr>
              <w:jc w:val="center"/>
              <w:rPr>
                <w:rFonts w:ascii="Arial" w:hAnsi="Arial" w:cs="Arial"/>
                <w:sz w:val="20"/>
                <w:szCs w:val="20"/>
                <w:lang w:val="en-US"/>
              </w:rPr>
            </w:pPr>
            <w:proofErr w:type="gramStart"/>
            <w:r w:rsidRPr="00CB6BE8">
              <w:rPr>
                <w:rFonts w:ascii="Arial" w:hAnsi="Arial" w:cs="Arial"/>
                <w:sz w:val="20"/>
                <w:szCs w:val="20"/>
                <w:lang w:val="en-US"/>
              </w:rPr>
              <w:t>R.HILTON</w:t>
            </w:r>
            <w:proofErr w:type="gramEnd"/>
            <w:r w:rsidRPr="00CB6BE8">
              <w:rPr>
                <w:rFonts w:ascii="Arial" w:hAnsi="Arial" w:cs="Arial"/>
                <w:sz w:val="20"/>
                <w:szCs w:val="20"/>
                <w:lang w:val="en-US"/>
              </w:rPr>
              <w:t xml:space="preserve"> or INTER/NAL</w:t>
            </w:r>
          </w:p>
          <w:p w14:paraId="115CB174" w14:textId="77777777" w:rsidR="00CB6BE8" w:rsidRPr="00CB6BE8" w:rsidRDefault="00CB6BE8" w:rsidP="00CB6BE8">
            <w:pPr>
              <w:jc w:val="center"/>
              <w:rPr>
                <w:rFonts w:ascii="Arial" w:hAnsi="Arial" w:cs="Arial"/>
                <w:sz w:val="20"/>
                <w:szCs w:val="20"/>
                <w:lang w:val="en-US"/>
              </w:rPr>
            </w:pPr>
            <w:r w:rsidRPr="00CB6BE8">
              <w:rPr>
                <w:rFonts w:ascii="Arial" w:hAnsi="Arial" w:cs="Arial"/>
                <w:sz w:val="20"/>
                <w:szCs w:val="20"/>
                <w:lang w:val="en-US"/>
              </w:rPr>
              <w:t>or SOFITEL EL GEZIRAH 5* LUX</w:t>
            </w:r>
          </w:p>
        </w:tc>
        <w:tc>
          <w:tcPr>
            <w:tcW w:w="1006" w:type="pct"/>
            <w:vMerge w:val="restart"/>
            <w:vAlign w:val="center"/>
            <w:hideMark/>
          </w:tcPr>
          <w:p w14:paraId="2C10591A"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14,15,16,17,18</w:t>
            </w:r>
          </w:p>
          <w:p w14:paraId="0A370980"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21,25,30/04</w:t>
            </w:r>
          </w:p>
        </w:tc>
        <w:tc>
          <w:tcPr>
            <w:tcW w:w="1936" w:type="pct"/>
            <w:vMerge w:val="restart"/>
            <w:vAlign w:val="center"/>
            <w:hideMark/>
          </w:tcPr>
          <w:p w14:paraId="7C7418D0" w14:textId="2A19D785" w:rsidR="00CB6BE8" w:rsidRPr="00CB6BE8" w:rsidRDefault="00CB6BE8" w:rsidP="00CB6BE8">
            <w:pPr>
              <w:jc w:val="center"/>
              <w:rPr>
                <w:rFonts w:ascii="Arial" w:hAnsi="Arial" w:cs="Arial"/>
                <w:sz w:val="20"/>
                <w:szCs w:val="20"/>
              </w:rPr>
            </w:pPr>
            <w:r w:rsidRPr="00CB6BE8">
              <w:rPr>
                <w:rFonts w:ascii="Arial" w:hAnsi="Arial" w:cs="Arial"/>
                <w:sz w:val="20"/>
                <w:szCs w:val="20"/>
              </w:rPr>
              <w:t>ΟΙ ΤΙΜΕΣ ΘΑ ΑΝΑΚΟΙΝΩΘΟΥΝ</w:t>
            </w:r>
          </w:p>
          <w:p w14:paraId="0CE8CEF0"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ΣΥΝΤΟΜΑ !</w:t>
            </w:r>
          </w:p>
        </w:tc>
      </w:tr>
      <w:tr w:rsidR="00CB6BE8" w:rsidRPr="00CB6BE8" w14:paraId="08AFA039" w14:textId="77777777" w:rsidTr="00CB6BE8">
        <w:trPr>
          <w:trHeight w:val="810"/>
          <w:tblCellSpacing w:w="0" w:type="dxa"/>
          <w:jc w:val="center"/>
        </w:trPr>
        <w:tc>
          <w:tcPr>
            <w:tcW w:w="2058" w:type="pct"/>
            <w:vAlign w:val="center"/>
            <w:hideMark/>
          </w:tcPr>
          <w:p w14:paraId="4C9E1FF3" w14:textId="3C6DC722" w:rsidR="00CB6BE8" w:rsidRPr="00CB6BE8" w:rsidRDefault="00CB6BE8" w:rsidP="00CB6BE8">
            <w:pPr>
              <w:jc w:val="center"/>
              <w:rPr>
                <w:rFonts w:ascii="Arial" w:hAnsi="Arial" w:cs="Arial"/>
                <w:sz w:val="20"/>
                <w:szCs w:val="20"/>
              </w:rPr>
            </w:pPr>
            <w:r w:rsidRPr="00CB6BE8">
              <w:rPr>
                <w:rFonts w:ascii="Arial" w:hAnsi="Arial" w:cs="Arial"/>
                <w:sz w:val="20"/>
                <w:szCs w:val="20"/>
              </w:rPr>
              <w:t>MARRIOTT 5*LUX</w:t>
            </w:r>
          </w:p>
          <w:p w14:paraId="693C8D68" w14:textId="77777777" w:rsidR="00CB6BE8" w:rsidRPr="00CB6BE8" w:rsidRDefault="00CB6BE8" w:rsidP="00CB6BE8">
            <w:pPr>
              <w:jc w:val="center"/>
              <w:rPr>
                <w:rFonts w:ascii="Arial" w:hAnsi="Arial" w:cs="Arial"/>
                <w:sz w:val="20"/>
                <w:szCs w:val="20"/>
              </w:rPr>
            </w:pPr>
            <w:r w:rsidRPr="00CB6BE8">
              <w:rPr>
                <w:rFonts w:ascii="Arial" w:hAnsi="Arial" w:cs="Arial"/>
                <w:sz w:val="20"/>
                <w:szCs w:val="20"/>
              </w:rPr>
              <w:t>ΜΟΝΑΔΙΚΟΤΗΤΑ PYRAMIS</w:t>
            </w:r>
          </w:p>
        </w:tc>
        <w:tc>
          <w:tcPr>
            <w:tcW w:w="1006" w:type="pct"/>
            <w:vMerge/>
            <w:vAlign w:val="center"/>
            <w:hideMark/>
          </w:tcPr>
          <w:p w14:paraId="5309D0B5" w14:textId="77777777" w:rsidR="00CB6BE8" w:rsidRPr="00CB6BE8" w:rsidRDefault="00CB6BE8" w:rsidP="00CB6BE8">
            <w:pPr>
              <w:rPr>
                <w:rFonts w:ascii="Arial" w:hAnsi="Arial" w:cs="Arial"/>
                <w:sz w:val="20"/>
                <w:szCs w:val="20"/>
              </w:rPr>
            </w:pPr>
          </w:p>
        </w:tc>
        <w:tc>
          <w:tcPr>
            <w:tcW w:w="1936" w:type="pct"/>
            <w:vMerge/>
            <w:vAlign w:val="center"/>
            <w:hideMark/>
          </w:tcPr>
          <w:p w14:paraId="3A98883F" w14:textId="77777777" w:rsidR="00CB6BE8" w:rsidRPr="00CB6BE8" w:rsidRDefault="00CB6BE8" w:rsidP="00CB6BE8">
            <w:pPr>
              <w:rPr>
                <w:rFonts w:ascii="Arial" w:hAnsi="Arial" w:cs="Arial"/>
                <w:sz w:val="20"/>
                <w:szCs w:val="20"/>
              </w:rPr>
            </w:pPr>
          </w:p>
        </w:tc>
      </w:tr>
    </w:tbl>
    <w:p w14:paraId="54A25B2F" w14:textId="77777777" w:rsidR="00CB6BE8" w:rsidRPr="00CB6BE8" w:rsidRDefault="00CB6BE8" w:rsidP="00CB6BE8">
      <w:pPr>
        <w:numPr>
          <w:ilvl w:val="0"/>
          <w:numId w:val="21"/>
        </w:numPr>
        <w:rPr>
          <w:rFonts w:ascii="Arial" w:hAnsi="Arial" w:cs="Arial"/>
          <w:sz w:val="20"/>
          <w:szCs w:val="20"/>
        </w:rPr>
      </w:pPr>
      <w:r w:rsidRPr="00CB6BE8">
        <w:rPr>
          <w:rFonts w:ascii="Arial" w:hAnsi="Arial" w:cs="Arial"/>
          <w:sz w:val="20"/>
          <w:szCs w:val="20"/>
        </w:rPr>
        <w:lastRenderedPageBreak/>
        <w:t>Αναχωρήσεις  ΑΠΡΙΛΙΟΥ-ΜΑΙΟΥ 2025 κάθε Δευτέρα &amp; Παρασκευή &amp; 14,15,16,17,18,21,25,30/04 οι τιμές θα ανακοινωθούν σύντομα, επικοινωνήστε με τους ταξιδιωτικούς μας συμβούλους για περισσότερες πληροφορίες.</w:t>
      </w:r>
    </w:p>
    <w:p w14:paraId="739107EB" w14:textId="77777777" w:rsidR="00CB6BE8" w:rsidRPr="00CB6BE8" w:rsidRDefault="00CB6BE8" w:rsidP="00CB6BE8">
      <w:pPr>
        <w:numPr>
          <w:ilvl w:val="0"/>
          <w:numId w:val="21"/>
        </w:numPr>
        <w:rPr>
          <w:rFonts w:ascii="Arial" w:hAnsi="Arial" w:cs="Arial"/>
          <w:sz w:val="20"/>
          <w:szCs w:val="20"/>
        </w:rPr>
      </w:pPr>
      <w:r w:rsidRPr="00CB6BE8">
        <w:rPr>
          <w:rFonts w:ascii="Arial" w:hAnsi="Arial" w:cs="Arial"/>
          <w:sz w:val="20"/>
          <w:szCs w:val="20"/>
        </w:rPr>
        <w:t>Δυνατότητα αναχωρήσεων από την υπόλοιπη Ελλάδα στις πτήσεις Aegean Airlines με τιμή από 120€ κατόπιν διαθεσιμότητας και τελικού ναύλου.</w:t>
      </w:r>
    </w:p>
    <w:p w14:paraId="1DE9A727" w14:textId="77777777" w:rsidR="00CB6BE8" w:rsidRPr="00CB6BE8" w:rsidRDefault="00CB6BE8" w:rsidP="00CB6BE8">
      <w:pPr>
        <w:numPr>
          <w:ilvl w:val="0"/>
          <w:numId w:val="21"/>
        </w:numPr>
        <w:rPr>
          <w:rFonts w:ascii="Arial" w:hAnsi="Arial" w:cs="Arial"/>
          <w:sz w:val="20"/>
          <w:szCs w:val="20"/>
        </w:rPr>
      </w:pPr>
      <w:r w:rsidRPr="00CB6BE8">
        <w:rPr>
          <w:rFonts w:ascii="Arial" w:hAnsi="Arial" w:cs="Arial"/>
          <w:sz w:val="20"/>
          <w:szCs w:val="20"/>
        </w:rPr>
        <w:pict w14:anchorId="6A5C6B74">
          <v:rect id="_x0000_i1038" style="width:0;height:1.5pt" o:hrstd="t" o:hr="t" fillcolor="#a0a0a0" stroked="f"/>
        </w:pict>
      </w:r>
    </w:p>
    <w:p w14:paraId="27BE427C" w14:textId="77777777" w:rsidR="00CB6BE8" w:rsidRPr="00CB6BE8" w:rsidRDefault="00CB6BE8" w:rsidP="00CB6BE8">
      <w:pPr>
        <w:rPr>
          <w:rFonts w:ascii="Arial" w:hAnsi="Arial" w:cs="Arial"/>
          <w:sz w:val="20"/>
          <w:szCs w:val="20"/>
        </w:rPr>
      </w:pPr>
      <w:r w:rsidRPr="00CB6BE8">
        <w:rPr>
          <w:rFonts w:ascii="Arial" w:hAnsi="Arial" w:cs="Arial"/>
          <w:sz w:val="20"/>
          <w:szCs w:val="20"/>
        </w:rPr>
        <w:t>Σε περίπτωση αύξησης τιμών από τις αεροπορικές εταιρείες ή άλλες υπηρεσίες, πιθανόν να υπάρξει αντίστοιχη αναπροσαρμογή τιμών. Παρακαλώ να επικοινωνείτε με τους ταξιδιωτικούς μας συμβούλους προκειμένου να επιβεβαιώνετε με την κράτηση σας την τελική τιμή.</w:t>
      </w:r>
    </w:p>
    <w:p w14:paraId="20483267" w14:textId="77777777" w:rsidR="007E26BD" w:rsidRPr="00CB6BE8" w:rsidRDefault="007E26BD" w:rsidP="00CB6BE8">
      <w:pPr>
        <w:rPr>
          <w:rFonts w:ascii="Arial" w:hAnsi="Arial" w:cs="Arial"/>
          <w:sz w:val="20"/>
          <w:szCs w:val="20"/>
          <w:u w:val="single"/>
        </w:rPr>
      </w:pPr>
      <w:r w:rsidRPr="00CB6BE8">
        <w:rPr>
          <w:rStyle w:val="Hyperlink"/>
          <w:rFonts w:ascii="Arial" w:hAnsi="Arial" w:cs="Arial"/>
          <w:color w:val="auto"/>
          <w:sz w:val="20"/>
          <w:szCs w:val="20"/>
          <w:u w:val="none"/>
        </w:rPr>
        <w:t xml:space="preserve">         </w:t>
      </w:r>
      <w:hyperlink r:id="rId9" w:history="1">
        <w:r w:rsidRPr="00CB6BE8">
          <w:rPr>
            <w:rStyle w:val="Hyperlink"/>
            <w:rFonts w:ascii="Arial" w:hAnsi="Arial" w:cs="Arial"/>
            <w:color w:val="auto"/>
            <w:sz w:val="20"/>
            <w:szCs w:val="20"/>
            <w:u w:val="none"/>
          </w:rPr>
          <w:t>Έντυπα</w:t>
        </w:r>
      </w:hyperlink>
      <w:bookmarkEnd w:id="0"/>
    </w:p>
    <w:p w14:paraId="2275BCE3" w14:textId="77777777" w:rsidR="006C045A" w:rsidRPr="00CB6BE8" w:rsidRDefault="006C045A" w:rsidP="00CB6BE8">
      <w:pPr>
        <w:shd w:val="clear" w:color="auto" w:fill="FFFFFF"/>
        <w:spacing w:before="300" w:after="375"/>
        <w:rPr>
          <w:rFonts w:ascii="Arial" w:hAnsi="Arial" w:cs="Arial"/>
          <w:color w:val="ED7D31"/>
          <w:sz w:val="2"/>
          <w:szCs w:val="45"/>
          <w:lang w:eastAsia="el-GR"/>
        </w:rPr>
      </w:pPr>
    </w:p>
    <w:p w14:paraId="08C83D25" w14:textId="77777777" w:rsidR="004365EC" w:rsidRPr="008B79FC" w:rsidRDefault="004365EC" w:rsidP="009E428A">
      <w:pPr>
        <w:shd w:val="clear" w:color="auto" w:fill="FFFFFF"/>
        <w:spacing w:before="300" w:after="375"/>
        <w:jc w:val="center"/>
        <w:rPr>
          <w:rFonts w:ascii="Arial" w:hAnsi="Arial" w:cs="Arial"/>
          <w:b/>
          <w:bCs/>
          <w:color w:val="ED7D31"/>
          <w:sz w:val="45"/>
          <w:szCs w:val="45"/>
          <w:lang w:eastAsia="el-GR"/>
        </w:rPr>
      </w:pPr>
    </w:p>
    <w:p w14:paraId="4846E750" w14:textId="77777777" w:rsidR="00B765EA" w:rsidRPr="002D1155" w:rsidRDefault="00B765EA" w:rsidP="00B765EA">
      <w:pPr>
        <w:pStyle w:val="NoSpacing"/>
        <w:jc w:val="center"/>
        <w:rPr>
          <w:rFonts w:ascii="Arial" w:hAnsi="Arial" w:cs="Arial"/>
          <w:color w:val="FF0000"/>
          <w:szCs w:val="32"/>
          <w:lang w:eastAsia="el-GR"/>
        </w:rPr>
      </w:pPr>
    </w:p>
    <w:sectPr w:rsidR="00B765EA" w:rsidRPr="002D1155" w:rsidSect="00AD03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9320" w14:textId="77777777" w:rsidR="00FF65D9" w:rsidRDefault="00FF65D9" w:rsidP="00F16EE9">
      <w:pPr>
        <w:spacing w:after="0" w:line="240" w:lineRule="auto"/>
      </w:pPr>
      <w:r>
        <w:separator/>
      </w:r>
    </w:p>
  </w:endnote>
  <w:endnote w:type="continuationSeparator" w:id="0">
    <w:p w14:paraId="35CBF354" w14:textId="77777777" w:rsidR="00FF65D9" w:rsidRDefault="00FF65D9" w:rsidP="00F1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F610" w14:textId="77777777" w:rsidR="00FF65D9" w:rsidRDefault="00FF65D9" w:rsidP="00F16EE9">
      <w:pPr>
        <w:spacing w:after="0" w:line="240" w:lineRule="auto"/>
      </w:pPr>
      <w:r>
        <w:separator/>
      </w:r>
    </w:p>
  </w:footnote>
  <w:footnote w:type="continuationSeparator" w:id="0">
    <w:p w14:paraId="53DE6D2E" w14:textId="77777777" w:rsidR="00FF65D9" w:rsidRDefault="00FF65D9" w:rsidP="00F1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3C3"/>
    <w:multiLevelType w:val="hybridMultilevel"/>
    <w:tmpl w:val="49746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309C"/>
    <w:multiLevelType w:val="hybridMultilevel"/>
    <w:tmpl w:val="1B8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6255"/>
    <w:multiLevelType w:val="hybridMultilevel"/>
    <w:tmpl w:val="D16A5AB4"/>
    <w:lvl w:ilvl="0" w:tplc="1D3ABD5A">
      <w:start w:val="1"/>
      <w:numFmt w:val="decimal"/>
      <w:lvlText w:val="%1."/>
      <w:lvlJc w:val="left"/>
      <w:pPr>
        <w:ind w:left="1288" w:hanging="360"/>
      </w:pPr>
      <w:rPr>
        <w:rFonts w:hint="default"/>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 w15:restartNumberingAfterBreak="0">
    <w:nsid w:val="24657E40"/>
    <w:multiLevelType w:val="hybridMultilevel"/>
    <w:tmpl w:val="188404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FB2452"/>
    <w:multiLevelType w:val="hybridMultilevel"/>
    <w:tmpl w:val="2FB22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C14A2"/>
    <w:multiLevelType w:val="hybridMultilevel"/>
    <w:tmpl w:val="9E06C3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9E16A5"/>
    <w:multiLevelType w:val="hybridMultilevel"/>
    <w:tmpl w:val="F7A6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91EB2"/>
    <w:multiLevelType w:val="hybridMultilevel"/>
    <w:tmpl w:val="B3DA5C24"/>
    <w:lvl w:ilvl="0" w:tplc="0408000D">
      <w:start w:val="1"/>
      <w:numFmt w:val="bullet"/>
      <w:lvlText w:val=""/>
      <w:lvlJc w:val="left"/>
      <w:pPr>
        <w:ind w:left="720" w:hanging="360"/>
      </w:pPr>
      <w:rPr>
        <w:rFonts w:ascii="Wingdings" w:hAnsi="Wingdings" w:hint="default"/>
        <w:color w:val="00206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02439E"/>
    <w:multiLevelType w:val="hybridMultilevel"/>
    <w:tmpl w:val="9A6CC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50125"/>
    <w:multiLevelType w:val="hybridMultilevel"/>
    <w:tmpl w:val="16064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5F0F56"/>
    <w:multiLevelType w:val="hybridMultilevel"/>
    <w:tmpl w:val="8676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9358D"/>
    <w:multiLevelType w:val="hybridMultilevel"/>
    <w:tmpl w:val="C56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A436F"/>
    <w:multiLevelType w:val="hybridMultilevel"/>
    <w:tmpl w:val="510E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31AE9"/>
    <w:multiLevelType w:val="hybridMultilevel"/>
    <w:tmpl w:val="478E9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0D3010"/>
    <w:multiLevelType w:val="multilevel"/>
    <w:tmpl w:val="40B0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01BE9"/>
    <w:multiLevelType w:val="hybridMultilevel"/>
    <w:tmpl w:val="5530A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F96094"/>
    <w:multiLevelType w:val="hybridMultilevel"/>
    <w:tmpl w:val="5DCC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74A61"/>
    <w:multiLevelType w:val="hybridMultilevel"/>
    <w:tmpl w:val="76A4EA56"/>
    <w:lvl w:ilvl="0" w:tplc="7FCC3AB0">
      <w:start w:val="1"/>
      <w:numFmt w:val="decimal"/>
      <w:lvlText w:val="%1."/>
      <w:lvlJc w:val="left"/>
      <w:pPr>
        <w:ind w:left="928"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B514DA5"/>
    <w:multiLevelType w:val="hybridMultilevel"/>
    <w:tmpl w:val="F1DE6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1E183C"/>
    <w:multiLevelType w:val="hybridMultilevel"/>
    <w:tmpl w:val="FCBA13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A734EFA"/>
    <w:multiLevelType w:val="hybridMultilevel"/>
    <w:tmpl w:val="4B80D880"/>
    <w:lvl w:ilvl="0" w:tplc="3D14A152">
      <w:start w:val="1"/>
      <w:numFmt w:val="bullet"/>
      <w:lvlText w:val="-"/>
      <w:lvlJc w:val="left"/>
      <w:pPr>
        <w:ind w:left="720" w:hanging="360"/>
      </w:pPr>
      <w:rPr>
        <w:rFonts w:ascii="Calibri Light" w:eastAsiaTheme="minorHAnsi" w:hAnsi="Calibri 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985890">
    <w:abstractNumId w:val="17"/>
  </w:num>
  <w:num w:numId="2" w16cid:durableId="1919361795">
    <w:abstractNumId w:val="2"/>
  </w:num>
  <w:num w:numId="3" w16cid:durableId="229194861">
    <w:abstractNumId w:val="15"/>
  </w:num>
  <w:num w:numId="4" w16cid:durableId="1432312153">
    <w:abstractNumId w:val="5"/>
  </w:num>
  <w:num w:numId="5" w16cid:durableId="1063915771">
    <w:abstractNumId w:val="19"/>
  </w:num>
  <w:num w:numId="6" w16cid:durableId="273249689">
    <w:abstractNumId w:val="3"/>
  </w:num>
  <w:num w:numId="7" w16cid:durableId="1417359403">
    <w:abstractNumId w:val="0"/>
  </w:num>
  <w:num w:numId="8" w16cid:durableId="62217316">
    <w:abstractNumId w:val="8"/>
  </w:num>
  <w:num w:numId="9" w16cid:durableId="973950705">
    <w:abstractNumId w:val="12"/>
  </w:num>
  <w:num w:numId="10" w16cid:durableId="676928377">
    <w:abstractNumId w:val="20"/>
  </w:num>
  <w:num w:numId="11" w16cid:durableId="108748756">
    <w:abstractNumId w:val="11"/>
  </w:num>
  <w:num w:numId="12" w16cid:durableId="2067339708">
    <w:abstractNumId w:val="1"/>
  </w:num>
  <w:num w:numId="13" w16cid:durableId="1409692725">
    <w:abstractNumId w:val="6"/>
  </w:num>
  <w:num w:numId="14" w16cid:durableId="77026355">
    <w:abstractNumId w:val="16"/>
  </w:num>
  <w:num w:numId="15" w16cid:durableId="1049912275">
    <w:abstractNumId w:val="10"/>
  </w:num>
  <w:num w:numId="16" w16cid:durableId="1102991540">
    <w:abstractNumId w:val="9"/>
  </w:num>
  <w:num w:numId="17" w16cid:durableId="1272740183">
    <w:abstractNumId w:val="13"/>
  </w:num>
  <w:num w:numId="18" w16cid:durableId="1000743386">
    <w:abstractNumId w:val="18"/>
  </w:num>
  <w:num w:numId="19" w16cid:durableId="270862754">
    <w:abstractNumId w:val="4"/>
  </w:num>
  <w:num w:numId="20" w16cid:durableId="573127871">
    <w:abstractNumId w:val="7"/>
  </w:num>
  <w:num w:numId="21" w16cid:durableId="664360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12"/>
    <w:rsid w:val="00003821"/>
    <w:rsid w:val="00006F45"/>
    <w:rsid w:val="000370AC"/>
    <w:rsid w:val="00047CD5"/>
    <w:rsid w:val="000519D4"/>
    <w:rsid w:val="000536D7"/>
    <w:rsid w:val="000943C7"/>
    <w:rsid w:val="000964D5"/>
    <w:rsid w:val="00096736"/>
    <w:rsid w:val="000A4E8B"/>
    <w:rsid w:val="000B196B"/>
    <w:rsid w:val="000B37B6"/>
    <w:rsid w:val="000C5E78"/>
    <w:rsid w:val="000E7E44"/>
    <w:rsid w:val="000F67E7"/>
    <w:rsid w:val="00135217"/>
    <w:rsid w:val="00142A95"/>
    <w:rsid w:val="001617D6"/>
    <w:rsid w:val="00197C49"/>
    <w:rsid w:val="001B2EAB"/>
    <w:rsid w:val="001C3E04"/>
    <w:rsid w:val="001C5D93"/>
    <w:rsid w:val="001D171D"/>
    <w:rsid w:val="001D6A17"/>
    <w:rsid w:val="0021509B"/>
    <w:rsid w:val="00222FAC"/>
    <w:rsid w:val="002318C8"/>
    <w:rsid w:val="00253D98"/>
    <w:rsid w:val="00265BB4"/>
    <w:rsid w:val="00271CF0"/>
    <w:rsid w:val="002B1F54"/>
    <w:rsid w:val="002B7E96"/>
    <w:rsid w:val="002C519D"/>
    <w:rsid w:val="002D1155"/>
    <w:rsid w:val="00312EB9"/>
    <w:rsid w:val="0031324A"/>
    <w:rsid w:val="00313802"/>
    <w:rsid w:val="00325A25"/>
    <w:rsid w:val="0032602C"/>
    <w:rsid w:val="00342086"/>
    <w:rsid w:val="00342743"/>
    <w:rsid w:val="00347095"/>
    <w:rsid w:val="003600E5"/>
    <w:rsid w:val="0037096E"/>
    <w:rsid w:val="003B31FC"/>
    <w:rsid w:val="003B3359"/>
    <w:rsid w:val="003D15C3"/>
    <w:rsid w:val="003D299D"/>
    <w:rsid w:val="003D60E0"/>
    <w:rsid w:val="003E3596"/>
    <w:rsid w:val="003F329E"/>
    <w:rsid w:val="00413E4F"/>
    <w:rsid w:val="00426A1C"/>
    <w:rsid w:val="00431D32"/>
    <w:rsid w:val="00434D4B"/>
    <w:rsid w:val="004364C2"/>
    <w:rsid w:val="004365EC"/>
    <w:rsid w:val="004413A8"/>
    <w:rsid w:val="0045613D"/>
    <w:rsid w:val="00462A84"/>
    <w:rsid w:val="004C0482"/>
    <w:rsid w:val="004F5318"/>
    <w:rsid w:val="00500147"/>
    <w:rsid w:val="00504173"/>
    <w:rsid w:val="00576CF7"/>
    <w:rsid w:val="005778D4"/>
    <w:rsid w:val="0058212E"/>
    <w:rsid w:val="00584FAD"/>
    <w:rsid w:val="00586975"/>
    <w:rsid w:val="005A2DC2"/>
    <w:rsid w:val="005C62D5"/>
    <w:rsid w:val="00625B03"/>
    <w:rsid w:val="00641E2C"/>
    <w:rsid w:val="00684BF2"/>
    <w:rsid w:val="006A1CB2"/>
    <w:rsid w:val="006A28DE"/>
    <w:rsid w:val="006C045A"/>
    <w:rsid w:val="006C1030"/>
    <w:rsid w:val="006C6D71"/>
    <w:rsid w:val="00730D4C"/>
    <w:rsid w:val="00733C82"/>
    <w:rsid w:val="00744561"/>
    <w:rsid w:val="007548EA"/>
    <w:rsid w:val="00773309"/>
    <w:rsid w:val="00783A04"/>
    <w:rsid w:val="00787478"/>
    <w:rsid w:val="007B5BFD"/>
    <w:rsid w:val="007C73C8"/>
    <w:rsid w:val="007D5986"/>
    <w:rsid w:val="007E04B1"/>
    <w:rsid w:val="007E26BD"/>
    <w:rsid w:val="00803CA0"/>
    <w:rsid w:val="00821479"/>
    <w:rsid w:val="00825336"/>
    <w:rsid w:val="00827FE2"/>
    <w:rsid w:val="00830EEF"/>
    <w:rsid w:val="008315FF"/>
    <w:rsid w:val="00851035"/>
    <w:rsid w:val="00880188"/>
    <w:rsid w:val="00882564"/>
    <w:rsid w:val="0088325D"/>
    <w:rsid w:val="00896797"/>
    <w:rsid w:val="008B0279"/>
    <w:rsid w:val="008B79FC"/>
    <w:rsid w:val="008E1385"/>
    <w:rsid w:val="008E468D"/>
    <w:rsid w:val="008F37B5"/>
    <w:rsid w:val="008F5864"/>
    <w:rsid w:val="0090044F"/>
    <w:rsid w:val="009253BA"/>
    <w:rsid w:val="00945032"/>
    <w:rsid w:val="00946F87"/>
    <w:rsid w:val="00982C95"/>
    <w:rsid w:val="00986DF4"/>
    <w:rsid w:val="009A6EE5"/>
    <w:rsid w:val="009C357B"/>
    <w:rsid w:val="009C46BF"/>
    <w:rsid w:val="009E428A"/>
    <w:rsid w:val="009F5B8E"/>
    <w:rsid w:val="00A13D14"/>
    <w:rsid w:val="00A14CBD"/>
    <w:rsid w:val="00A24C01"/>
    <w:rsid w:val="00A24D4D"/>
    <w:rsid w:val="00A31835"/>
    <w:rsid w:val="00A31F2D"/>
    <w:rsid w:val="00A37A62"/>
    <w:rsid w:val="00A44512"/>
    <w:rsid w:val="00A61C91"/>
    <w:rsid w:val="00A65BFF"/>
    <w:rsid w:val="00A80D38"/>
    <w:rsid w:val="00A855A6"/>
    <w:rsid w:val="00A94273"/>
    <w:rsid w:val="00AA028F"/>
    <w:rsid w:val="00AB46AC"/>
    <w:rsid w:val="00AC5F05"/>
    <w:rsid w:val="00AC72D5"/>
    <w:rsid w:val="00AD0344"/>
    <w:rsid w:val="00AE2656"/>
    <w:rsid w:val="00AF1A4C"/>
    <w:rsid w:val="00B36EB3"/>
    <w:rsid w:val="00B66817"/>
    <w:rsid w:val="00B74FFF"/>
    <w:rsid w:val="00B750D8"/>
    <w:rsid w:val="00B765EA"/>
    <w:rsid w:val="00B84B72"/>
    <w:rsid w:val="00B91436"/>
    <w:rsid w:val="00BB2B7D"/>
    <w:rsid w:val="00BC716D"/>
    <w:rsid w:val="00BE40C2"/>
    <w:rsid w:val="00C22894"/>
    <w:rsid w:val="00C269F7"/>
    <w:rsid w:val="00C27678"/>
    <w:rsid w:val="00C44B66"/>
    <w:rsid w:val="00C66103"/>
    <w:rsid w:val="00C837F1"/>
    <w:rsid w:val="00C95C55"/>
    <w:rsid w:val="00CB2B95"/>
    <w:rsid w:val="00CB498F"/>
    <w:rsid w:val="00CB546E"/>
    <w:rsid w:val="00CB6BE8"/>
    <w:rsid w:val="00CD0FC1"/>
    <w:rsid w:val="00CD7AB2"/>
    <w:rsid w:val="00CE20FE"/>
    <w:rsid w:val="00CF4225"/>
    <w:rsid w:val="00D03CBD"/>
    <w:rsid w:val="00D16286"/>
    <w:rsid w:val="00D444AF"/>
    <w:rsid w:val="00D54E6F"/>
    <w:rsid w:val="00D76FB1"/>
    <w:rsid w:val="00D77CC3"/>
    <w:rsid w:val="00D9086C"/>
    <w:rsid w:val="00D94979"/>
    <w:rsid w:val="00DB32D9"/>
    <w:rsid w:val="00DD3CC3"/>
    <w:rsid w:val="00DD71CA"/>
    <w:rsid w:val="00DE38CB"/>
    <w:rsid w:val="00DE667E"/>
    <w:rsid w:val="00DF71DF"/>
    <w:rsid w:val="00E11B8A"/>
    <w:rsid w:val="00E20F8D"/>
    <w:rsid w:val="00E545B8"/>
    <w:rsid w:val="00E6237F"/>
    <w:rsid w:val="00E67C56"/>
    <w:rsid w:val="00EC2916"/>
    <w:rsid w:val="00EE0857"/>
    <w:rsid w:val="00EF58CE"/>
    <w:rsid w:val="00F12386"/>
    <w:rsid w:val="00F153F3"/>
    <w:rsid w:val="00F16EE9"/>
    <w:rsid w:val="00F26595"/>
    <w:rsid w:val="00F318EF"/>
    <w:rsid w:val="00F34B1B"/>
    <w:rsid w:val="00F53AD3"/>
    <w:rsid w:val="00F63373"/>
    <w:rsid w:val="00F7316D"/>
    <w:rsid w:val="00F767BF"/>
    <w:rsid w:val="00F8074F"/>
    <w:rsid w:val="00F927A3"/>
    <w:rsid w:val="00F94DE1"/>
    <w:rsid w:val="00FE048E"/>
    <w:rsid w:val="00FE667B"/>
    <w:rsid w:val="00FF65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8431"/>
  <w15:docId w15:val="{66BFF77C-B929-42AD-AC6E-A0EBD0B0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3D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F16E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56"/>
    <w:pPr>
      <w:ind w:left="720"/>
      <w:contextualSpacing/>
    </w:pPr>
  </w:style>
  <w:style w:type="paragraph" w:styleId="HTMLPreformatted">
    <w:name w:val="HTML Preformatted"/>
    <w:basedOn w:val="Normal"/>
    <w:link w:val="HTMLPreformattedChar"/>
    <w:uiPriority w:val="99"/>
    <w:semiHidden/>
    <w:unhideWhenUsed/>
    <w:rsid w:val="0094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45032"/>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253D98"/>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253D98"/>
    <w:rPr>
      <w:b/>
      <w:bCs/>
    </w:rPr>
  </w:style>
  <w:style w:type="character" w:styleId="Hyperlink">
    <w:name w:val="Hyperlink"/>
    <w:basedOn w:val="DefaultParagraphFont"/>
    <w:uiPriority w:val="99"/>
    <w:unhideWhenUsed/>
    <w:rsid w:val="009E428A"/>
    <w:rPr>
      <w:color w:val="0000FF" w:themeColor="hyperlink"/>
      <w:u w:val="single"/>
    </w:rPr>
  </w:style>
  <w:style w:type="character" w:customStyle="1" w:styleId="UnresolvedMention1">
    <w:name w:val="Unresolved Mention1"/>
    <w:basedOn w:val="DefaultParagraphFont"/>
    <w:uiPriority w:val="99"/>
    <w:semiHidden/>
    <w:unhideWhenUsed/>
    <w:rsid w:val="00500147"/>
    <w:rPr>
      <w:color w:val="605E5C"/>
      <w:shd w:val="clear" w:color="auto" w:fill="E1DFDD"/>
    </w:rPr>
  </w:style>
  <w:style w:type="paragraph" w:styleId="NoSpacing">
    <w:name w:val="No Spacing"/>
    <w:uiPriority w:val="1"/>
    <w:qFormat/>
    <w:rsid w:val="007E04B1"/>
    <w:pPr>
      <w:spacing w:after="0" w:line="240" w:lineRule="auto"/>
    </w:pPr>
  </w:style>
  <w:style w:type="paragraph" w:styleId="EndnoteText">
    <w:name w:val="endnote text"/>
    <w:basedOn w:val="Normal"/>
    <w:link w:val="EndnoteTextChar"/>
    <w:uiPriority w:val="99"/>
    <w:semiHidden/>
    <w:unhideWhenUsed/>
    <w:rsid w:val="00F16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6EE9"/>
    <w:rPr>
      <w:sz w:val="20"/>
      <w:szCs w:val="20"/>
    </w:rPr>
  </w:style>
  <w:style w:type="character" w:styleId="EndnoteReference">
    <w:name w:val="endnote reference"/>
    <w:basedOn w:val="DefaultParagraphFont"/>
    <w:uiPriority w:val="99"/>
    <w:semiHidden/>
    <w:unhideWhenUsed/>
    <w:rsid w:val="00F16EE9"/>
    <w:rPr>
      <w:vertAlign w:val="superscript"/>
    </w:rPr>
  </w:style>
  <w:style w:type="character" w:customStyle="1" w:styleId="Heading2Char">
    <w:name w:val="Heading 2 Char"/>
    <w:basedOn w:val="DefaultParagraphFont"/>
    <w:link w:val="Heading2"/>
    <w:uiPriority w:val="9"/>
    <w:semiHidden/>
    <w:rsid w:val="00F16E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445">
      <w:bodyDiv w:val="1"/>
      <w:marLeft w:val="0"/>
      <w:marRight w:val="0"/>
      <w:marTop w:val="0"/>
      <w:marBottom w:val="0"/>
      <w:divBdr>
        <w:top w:val="none" w:sz="0" w:space="0" w:color="auto"/>
        <w:left w:val="none" w:sz="0" w:space="0" w:color="auto"/>
        <w:bottom w:val="none" w:sz="0" w:space="0" w:color="auto"/>
        <w:right w:val="none" w:sz="0" w:space="0" w:color="auto"/>
      </w:divBdr>
    </w:div>
    <w:div w:id="325983585">
      <w:bodyDiv w:val="1"/>
      <w:marLeft w:val="0"/>
      <w:marRight w:val="0"/>
      <w:marTop w:val="0"/>
      <w:marBottom w:val="0"/>
      <w:divBdr>
        <w:top w:val="none" w:sz="0" w:space="0" w:color="auto"/>
        <w:left w:val="none" w:sz="0" w:space="0" w:color="auto"/>
        <w:bottom w:val="none" w:sz="0" w:space="0" w:color="auto"/>
        <w:right w:val="none" w:sz="0" w:space="0" w:color="auto"/>
      </w:divBdr>
    </w:div>
    <w:div w:id="461726896">
      <w:bodyDiv w:val="1"/>
      <w:marLeft w:val="0"/>
      <w:marRight w:val="0"/>
      <w:marTop w:val="0"/>
      <w:marBottom w:val="0"/>
      <w:divBdr>
        <w:top w:val="none" w:sz="0" w:space="0" w:color="auto"/>
        <w:left w:val="none" w:sz="0" w:space="0" w:color="auto"/>
        <w:bottom w:val="none" w:sz="0" w:space="0" w:color="auto"/>
        <w:right w:val="none" w:sz="0" w:space="0" w:color="auto"/>
      </w:divBdr>
    </w:div>
    <w:div w:id="756244388">
      <w:bodyDiv w:val="1"/>
      <w:marLeft w:val="0"/>
      <w:marRight w:val="0"/>
      <w:marTop w:val="0"/>
      <w:marBottom w:val="0"/>
      <w:divBdr>
        <w:top w:val="none" w:sz="0" w:space="0" w:color="auto"/>
        <w:left w:val="none" w:sz="0" w:space="0" w:color="auto"/>
        <w:bottom w:val="none" w:sz="0" w:space="0" w:color="auto"/>
        <w:right w:val="none" w:sz="0" w:space="0" w:color="auto"/>
      </w:divBdr>
    </w:div>
    <w:div w:id="868831840">
      <w:bodyDiv w:val="1"/>
      <w:marLeft w:val="0"/>
      <w:marRight w:val="0"/>
      <w:marTop w:val="0"/>
      <w:marBottom w:val="0"/>
      <w:divBdr>
        <w:top w:val="none" w:sz="0" w:space="0" w:color="auto"/>
        <w:left w:val="none" w:sz="0" w:space="0" w:color="auto"/>
        <w:bottom w:val="none" w:sz="0" w:space="0" w:color="auto"/>
        <w:right w:val="none" w:sz="0" w:space="0" w:color="auto"/>
      </w:divBdr>
      <w:divsChild>
        <w:div w:id="1413308679">
          <w:marLeft w:val="0"/>
          <w:marRight w:val="0"/>
          <w:marTop w:val="0"/>
          <w:marBottom w:val="0"/>
          <w:divBdr>
            <w:top w:val="none" w:sz="0" w:space="0" w:color="auto"/>
            <w:left w:val="none" w:sz="0" w:space="0" w:color="auto"/>
            <w:bottom w:val="none" w:sz="0" w:space="0" w:color="auto"/>
            <w:right w:val="none" w:sz="0" w:space="0" w:color="auto"/>
          </w:divBdr>
        </w:div>
        <w:div w:id="1930113259">
          <w:marLeft w:val="0"/>
          <w:marRight w:val="0"/>
          <w:marTop w:val="0"/>
          <w:marBottom w:val="0"/>
          <w:divBdr>
            <w:top w:val="none" w:sz="0" w:space="0" w:color="auto"/>
            <w:left w:val="none" w:sz="0" w:space="0" w:color="auto"/>
            <w:bottom w:val="none" w:sz="0" w:space="0" w:color="auto"/>
            <w:right w:val="none" w:sz="0" w:space="0" w:color="auto"/>
          </w:divBdr>
        </w:div>
        <w:div w:id="1157722224">
          <w:marLeft w:val="0"/>
          <w:marRight w:val="0"/>
          <w:marTop w:val="0"/>
          <w:marBottom w:val="0"/>
          <w:divBdr>
            <w:top w:val="none" w:sz="0" w:space="0" w:color="auto"/>
            <w:left w:val="none" w:sz="0" w:space="0" w:color="auto"/>
            <w:bottom w:val="none" w:sz="0" w:space="0" w:color="auto"/>
            <w:right w:val="none" w:sz="0" w:space="0" w:color="auto"/>
          </w:divBdr>
        </w:div>
        <w:div w:id="707222629">
          <w:marLeft w:val="0"/>
          <w:marRight w:val="0"/>
          <w:marTop w:val="0"/>
          <w:marBottom w:val="0"/>
          <w:divBdr>
            <w:top w:val="none" w:sz="0" w:space="0" w:color="auto"/>
            <w:left w:val="none" w:sz="0" w:space="0" w:color="auto"/>
            <w:bottom w:val="none" w:sz="0" w:space="0" w:color="auto"/>
            <w:right w:val="none" w:sz="0" w:space="0" w:color="auto"/>
          </w:divBdr>
        </w:div>
        <w:div w:id="579102082">
          <w:marLeft w:val="0"/>
          <w:marRight w:val="0"/>
          <w:marTop w:val="0"/>
          <w:marBottom w:val="0"/>
          <w:divBdr>
            <w:top w:val="none" w:sz="0" w:space="0" w:color="auto"/>
            <w:left w:val="none" w:sz="0" w:space="0" w:color="auto"/>
            <w:bottom w:val="none" w:sz="0" w:space="0" w:color="auto"/>
            <w:right w:val="none" w:sz="0" w:space="0" w:color="auto"/>
          </w:divBdr>
        </w:div>
        <w:div w:id="1280649781">
          <w:marLeft w:val="0"/>
          <w:marRight w:val="0"/>
          <w:marTop w:val="0"/>
          <w:marBottom w:val="0"/>
          <w:divBdr>
            <w:top w:val="none" w:sz="0" w:space="0" w:color="auto"/>
            <w:left w:val="none" w:sz="0" w:space="0" w:color="auto"/>
            <w:bottom w:val="none" w:sz="0" w:space="0" w:color="auto"/>
            <w:right w:val="none" w:sz="0" w:space="0" w:color="auto"/>
          </w:divBdr>
        </w:div>
        <w:div w:id="895165513">
          <w:marLeft w:val="0"/>
          <w:marRight w:val="0"/>
          <w:marTop w:val="0"/>
          <w:marBottom w:val="0"/>
          <w:divBdr>
            <w:top w:val="none" w:sz="0" w:space="0" w:color="auto"/>
            <w:left w:val="none" w:sz="0" w:space="0" w:color="auto"/>
            <w:bottom w:val="none" w:sz="0" w:space="0" w:color="auto"/>
            <w:right w:val="none" w:sz="0" w:space="0" w:color="auto"/>
          </w:divBdr>
        </w:div>
      </w:divsChild>
    </w:div>
    <w:div w:id="966543736">
      <w:bodyDiv w:val="1"/>
      <w:marLeft w:val="0"/>
      <w:marRight w:val="0"/>
      <w:marTop w:val="0"/>
      <w:marBottom w:val="0"/>
      <w:divBdr>
        <w:top w:val="none" w:sz="0" w:space="0" w:color="auto"/>
        <w:left w:val="none" w:sz="0" w:space="0" w:color="auto"/>
        <w:bottom w:val="none" w:sz="0" w:space="0" w:color="auto"/>
        <w:right w:val="none" w:sz="0" w:space="0" w:color="auto"/>
      </w:divBdr>
      <w:divsChild>
        <w:div w:id="662860087">
          <w:marLeft w:val="0"/>
          <w:marRight w:val="0"/>
          <w:marTop w:val="0"/>
          <w:marBottom w:val="0"/>
          <w:divBdr>
            <w:top w:val="none" w:sz="0" w:space="0" w:color="auto"/>
            <w:left w:val="none" w:sz="0" w:space="0" w:color="auto"/>
            <w:bottom w:val="none" w:sz="0" w:space="0" w:color="auto"/>
            <w:right w:val="none" w:sz="0" w:space="0" w:color="auto"/>
          </w:divBdr>
        </w:div>
        <w:div w:id="1974141250">
          <w:marLeft w:val="0"/>
          <w:marRight w:val="0"/>
          <w:marTop w:val="0"/>
          <w:marBottom w:val="0"/>
          <w:divBdr>
            <w:top w:val="none" w:sz="0" w:space="0" w:color="auto"/>
            <w:left w:val="none" w:sz="0" w:space="0" w:color="auto"/>
            <w:bottom w:val="none" w:sz="0" w:space="0" w:color="auto"/>
            <w:right w:val="none" w:sz="0" w:space="0" w:color="auto"/>
          </w:divBdr>
        </w:div>
        <w:div w:id="1042246881">
          <w:marLeft w:val="0"/>
          <w:marRight w:val="0"/>
          <w:marTop w:val="0"/>
          <w:marBottom w:val="0"/>
          <w:divBdr>
            <w:top w:val="none" w:sz="0" w:space="0" w:color="auto"/>
            <w:left w:val="none" w:sz="0" w:space="0" w:color="auto"/>
            <w:bottom w:val="none" w:sz="0" w:space="0" w:color="auto"/>
            <w:right w:val="none" w:sz="0" w:space="0" w:color="auto"/>
          </w:divBdr>
        </w:div>
        <w:div w:id="632833337">
          <w:marLeft w:val="0"/>
          <w:marRight w:val="0"/>
          <w:marTop w:val="0"/>
          <w:marBottom w:val="0"/>
          <w:divBdr>
            <w:top w:val="none" w:sz="0" w:space="0" w:color="auto"/>
            <w:left w:val="none" w:sz="0" w:space="0" w:color="auto"/>
            <w:bottom w:val="none" w:sz="0" w:space="0" w:color="auto"/>
            <w:right w:val="none" w:sz="0" w:space="0" w:color="auto"/>
          </w:divBdr>
        </w:div>
        <w:div w:id="1189879101">
          <w:marLeft w:val="0"/>
          <w:marRight w:val="0"/>
          <w:marTop w:val="0"/>
          <w:marBottom w:val="0"/>
          <w:divBdr>
            <w:top w:val="none" w:sz="0" w:space="0" w:color="auto"/>
            <w:left w:val="none" w:sz="0" w:space="0" w:color="auto"/>
            <w:bottom w:val="none" w:sz="0" w:space="0" w:color="auto"/>
            <w:right w:val="none" w:sz="0" w:space="0" w:color="auto"/>
          </w:divBdr>
        </w:div>
      </w:divsChild>
    </w:div>
    <w:div w:id="1040547251">
      <w:bodyDiv w:val="1"/>
      <w:marLeft w:val="0"/>
      <w:marRight w:val="0"/>
      <w:marTop w:val="0"/>
      <w:marBottom w:val="0"/>
      <w:divBdr>
        <w:top w:val="none" w:sz="0" w:space="0" w:color="auto"/>
        <w:left w:val="none" w:sz="0" w:space="0" w:color="auto"/>
        <w:bottom w:val="none" w:sz="0" w:space="0" w:color="auto"/>
        <w:right w:val="none" w:sz="0" w:space="0" w:color="auto"/>
      </w:divBdr>
      <w:divsChild>
        <w:div w:id="2060395725">
          <w:marLeft w:val="0"/>
          <w:marRight w:val="0"/>
          <w:marTop w:val="0"/>
          <w:marBottom w:val="0"/>
          <w:divBdr>
            <w:top w:val="none" w:sz="0" w:space="0" w:color="auto"/>
            <w:left w:val="none" w:sz="0" w:space="0" w:color="auto"/>
            <w:bottom w:val="none" w:sz="0" w:space="0" w:color="auto"/>
            <w:right w:val="none" w:sz="0" w:space="0" w:color="auto"/>
          </w:divBdr>
        </w:div>
        <w:div w:id="1818835714">
          <w:marLeft w:val="0"/>
          <w:marRight w:val="0"/>
          <w:marTop w:val="0"/>
          <w:marBottom w:val="0"/>
          <w:divBdr>
            <w:top w:val="none" w:sz="0" w:space="0" w:color="auto"/>
            <w:left w:val="none" w:sz="0" w:space="0" w:color="auto"/>
            <w:bottom w:val="none" w:sz="0" w:space="0" w:color="auto"/>
            <w:right w:val="none" w:sz="0" w:space="0" w:color="auto"/>
          </w:divBdr>
        </w:div>
        <w:div w:id="1360280836">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 w:id="197741408">
          <w:marLeft w:val="0"/>
          <w:marRight w:val="0"/>
          <w:marTop w:val="0"/>
          <w:marBottom w:val="0"/>
          <w:divBdr>
            <w:top w:val="none" w:sz="0" w:space="0" w:color="auto"/>
            <w:left w:val="none" w:sz="0" w:space="0" w:color="auto"/>
            <w:bottom w:val="none" w:sz="0" w:space="0" w:color="auto"/>
            <w:right w:val="none" w:sz="0" w:space="0" w:color="auto"/>
          </w:divBdr>
        </w:div>
        <w:div w:id="1008094070">
          <w:marLeft w:val="0"/>
          <w:marRight w:val="0"/>
          <w:marTop w:val="0"/>
          <w:marBottom w:val="0"/>
          <w:divBdr>
            <w:top w:val="none" w:sz="0" w:space="0" w:color="auto"/>
            <w:left w:val="none" w:sz="0" w:space="0" w:color="auto"/>
            <w:bottom w:val="none" w:sz="0" w:space="0" w:color="auto"/>
            <w:right w:val="none" w:sz="0" w:space="0" w:color="auto"/>
          </w:divBdr>
        </w:div>
        <w:div w:id="773748022">
          <w:marLeft w:val="0"/>
          <w:marRight w:val="0"/>
          <w:marTop w:val="0"/>
          <w:marBottom w:val="0"/>
          <w:divBdr>
            <w:top w:val="none" w:sz="0" w:space="0" w:color="auto"/>
            <w:left w:val="none" w:sz="0" w:space="0" w:color="auto"/>
            <w:bottom w:val="none" w:sz="0" w:space="0" w:color="auto"/>
            <w:right w:val="none" w:sz="0" w:space="0" w:color="auto"/>
          </w:divBdr>
        </w:div>
      </w:divsChild>
    </w:div>
    <w:div w:id="1095908011">
      <w:bodyDiv w:val="1"/>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 w:id="1635330215">
          <w:marLeft w:val="0"/>
          <w:marRight w:val="0"/>
          <w:marTop w:val="0"/>
          <w:marBottom w:val="0"/>
          <w:divBdr>
            <w:top w:val="none" w:sz="0" w:space="0" w:color="auto"/>
            <w:left w:val="none" w:sz="0" w:space="0" w:color="auto"/>
            <w:bottom w:val="none" w:sz="0" w:space="0" w:color="auto"/>
            <w:right w:val="none" w:sz="0" w:space="0" w:color="auto"/>
          </w:divBdr>
        </w:div>
        <w:div w:id="392239681">
          <w:marLeft w:val="0"/>
          <w:marRight w:val="0"/>
          <w:marTop w:val="0"/>
          <w:marBottom w:val="0"/>
          <w:divBdr>
            <w:top w:val="none" w:sz="0" w:space="0" w:color="auto"/>
            <w:left w:val="none" w:sz="0" w:space="0" w:color="auto"/>
            <w:bottom w:val="none" w:sz="0" w:space="0" w:color="auto"/>
            <w:right w:val="none" w:sz="0" w:space="0" w:color="auto"/>
          </w:divBdr>
        </w:div>
        <w:div w:id="897208399">
          <w:marLeft w:val="0"/>
          <w:marRight w:val="0"/>
          <w:marTop w:val="0"/>
          <w:marBottom w:val="0"/>
          <w:divBdr>
            <w:top w:val="none" w:sz="0" w:space="0" w:color="auto"/>
            <w:left w:val="none" w:sz="0" w:space="0" w:color="auto"/>
            <w:bottom w:val="none" w:sz="0" w:space="0" w:color="auto"/>
            <w:right w:val="none" w:sz="0" w:space="0" w:color="auto"/>
          </w:divBdr>
        </w:div>
        <w:div w:id="1973897853">
          <w:marLeft w:val="0"/>
          <w:marRight w:val="0"/>
          <w:marTop w:val="0"/>
          <w:marBottom w:val="0"/>
          <w:divBdr>
            <w:top w:val="none" w:sz="0" w:space="0" w:color="auto"/>
            <w:left w:val="none" w:sz="0" w:space="0" w:color="auto"/>
            <w:bottom w:val="none" w:sz="0" w:space="0" w:color="auto"/>
            <w:right w:val="none" w:sz="0" w:space="0" w:color="auto"/>
          </w:divBdr>
        </w:div>
      </w:divsChild>
    </w:div>
    <w:div w:id="1126854040">
      <w:bodyDiv w:val="1"/>
      <w:marLeft w:val="0"/>
      <w:marRight w:val="0"/>
      <w:marTop w:val="0"/>
      <w:marBottom w:val="0"/>
      <w:divBdr>
        <w:top w:val="none" w:sz="0" w:space="0" w:color="auto"/>
        <w:left w:val="none" w:sz="0" w:space="0" w:color="auto"/>
        <w:bottom w:val="none" w:sz="0" w:space="0" w:color="auto"/>
        <w:right w:val="none" w:sz="0" w:space="0" w:color="auto"/>
      </w:divBdr>
    </w:div>
    <w:div w:id="1289967861">
      <w:bodyDiv w:val="1"/>
      <w:marLeft w:val="0"/>
      <w:marRight w:val="0"/>
      <w:marTop w:val="0"/>
      <w:marBottom w:val="0"/>
      <w:divBdr>
        <w:top w:val="none" w:sz="0" w:space="0" w:color="auto"/>
        <w:left w:val="none" w:sz="0" w:space="0" w:color="auto"/>
        <w:bottom w:val="none" w:sz="0" w:space="0" w:color="auto"/>
        <w:right w:val="none" w:sz="0" w:space="0" w:color="auto"/>
      </w:divBdr>
      <w:divsChild>
        <w:div w:id="1909802840">
          <w:marLeft w:val="0"/>
          <w:marRight w:val="0"/>
          <w:marTop w:val="0"/>
          <w:marBottom w:val="0"/>
          <w:divBdr>
            <w:top w:val="none" w:sz="0" w:space="0" w:color="auto"/>
            <w:left w:val="none" w:sz="0" w:space="0" w:color="auto"/>
            <w:bottom w:val="none" w:sz="0" w:space="0" w:color="auto"/>
            <w:right w:val="none" w:sz="0" w:space="0" w:color="auto"/>
          </w:divBdr>
        </w:div>
        <w:div w:id="240339881">
          <w:marLeft w:val="0"/>
          <w:marRight w:val="0"/>
          <w:marTop w:val="0"/>
          <w:marBottom w:val="0"/>
          <w:divBdr>
            <w:top w:val="none" w:sz="0" w:space="0" w:color="auto"/>
            <w:left w:val="none" w:sz="0" w:space="0" w:color="auto"/>
            <w:bottom w:val="none" w:sz="0" w:space="0" w:color="auto"/>
            <w:right w:val="none" w:sz="0" w:space="0" w:color="auto"/>
          </w:divBdr>
        </w:div>
        <w:div w:id="1028488023">
          <w:marLeft w:val="0"/>
          <w:marRight w:val="0"/>
          <w:marTop w:val="0"/>
          <w:marBottom w:val="0"/>
          <w:divBdr>
            <w:top w:val="none" w:sz="0" w:space="0" w:color="auto"/>
            <w:left w:val="none" w:sz="0" w:space="0" w:color="auto"/>
            <w:bottom w:val="none" w:sz="0" w:space="0" w:color="auto"/>
            <w:right w:val="none" w:sz="0" w:space="0" w:color="auto"/>
          </w:divBdr>
        </w:div>
        <w:div w:id="1409305884">
          <w:marLeft w:val="0"/>
          <w:marRight w:val="0"/>
          <w:marTop w:val="0"/>
          <w:marBottom w:val="0"/>
          <w:divBdr>
            <w:top w:val="none" w:sz="0" w:space="0" w:color="auto"/>
            <w:left w:val="none" w:sz="0" w:space="0" w:color="auto"/>
            <w:bottom w:val="none" w:sz="0" w:space="0" w:color="auto"/>
            <w:right w:val="none" w:sz="0" w:space="0" w:color="auto"/>
          </w:divBdr>
        </w:div>
        <w:div w:id="955058776">
          <w:marLeft w:val="0"/>
          <w:marRight w:val="0"/>
          <w:marTop w:val="0"/>
          <w:marBottom w:val="0"/>
          <w:divBdr>
            <w:top w:val="none" w:sz="0" w:space="0" w:color="auto"/>
            <w:left w:val="none" w:sz="0" w:space="0" w:color="auto"/>
            <w:bottom w:val="none" w:sz="0" w:space="0" w:color="auto"/>
            <w:right w:val="none" w:sz="0" w:space="0" w:color="auto"/>
          </w:divBdr>
        </w:div>
      </w:divsChild>
    </w:div>
    <w:div w:id="1295718176">
      <w:bodyDiv w:val="1"/>
      <w:marLeft w:val="0"/>
      <w:marRight w:val="0"/>
      <w:marTop w:val="0"/>
      <w:marBottom w:val="0"/>
      <w:divBdr>
        <w:top w:val="none" w:sz="0" w:space="0" w:color="auto"/>
        <w:left w:val="none" w:sz="0" w:space="0" w:color="auto"/>
        <w:bottom w:val="none" w:sz="0" w:space="0" w:color="auto"/>
        <w:right w:val="none" w:sz="0" w:space="0" w:color="auto"/>
      </w:divBdr>
    </w:div>
    <w:div w:id="1587417813">
      <w:bodyDiv w:val="1"/>
      <w:marLeft w:val="0"/>
      <w:marRight w:val="0"/>
      <w:marTop w:val="0"/>
      <w:marBottom w:val="0"/>
      <w:divBdr>
        <w:top w:val="none" w:sz="0" w:space="0" w:color="auto"/>
        <w:left w:val="none" w:sz="0" w:space="0" w:color="auto"/>
        <w:bottom w:val="none" w:sz="0" w:space="0" w:color="auto"/>
        <w:right w:val="none" w:sz="0" w:space="0" w:color="auto"/>
      </w:divBdr>
    </w:div>
    <w:div w:id="1589998909">
      <w:bodyDiv w:val="1"/>
      <w:marLeft w:val="0"/>
      <w:marRight w:val="0"/>
      <w:marTop w:val="0"/>
      <w:marBottom w:val="0"/>
      <w:divBdr>
        <w:top w:val="none" w:sz="0" w:space="0" w:color="auto"/>
        <w:left w:val="none" w:sz="0" w:space="0" w:color="auto"/>
        <w:bottom w:val="none" w:sz="0" w:space="0" w:color="auto"/>
        <w:right w:val="none" w:sz="0" w:space="0" w:color="auto"/>
      </w:divBdr>
    </w:div>
    <w:div w:id="1626346770">
      <w:bodyDiv w:val="1"/>
      <w:marLeft w:val="0"/>
      <w:marRight w:val="0"/>
      <w:marTop w:val="0"/>
      <w:marBottom w:val="0"/>
      <w:divBdr>
        <w:top w:val="none" w:sz="0" w:space="0" w:color="auto"/>
        <w:left w:val="none" w:sz="0" w:space="0" w:color="auto"/>
        <w:bottom w:val="none" w:sz="0" w:space="0" w:color="auto"/>
        <w:right w:val="none" w:sz="0" w:space="0" w:color="auto"/>
      </w:divBdr>
    </w:div>
    <w:div w:id="1728339060">
      <w:bodyDiv w:val="1"/>
      <w:marLeft w:val="0"/>
      <w:marRight w:val="0"/>
      <w:marTop w:val="0"/>
      <w:marBottom w:val="0"/>
      <w:divBdr>
        <w:top w:val="none" w:sz="0" w:space="0" w:color="auto"/>
        <w:left w:val="none" w:sz="0" w:space="0" w:color="auto"/>
        <w:bottom w:val="none" w:sz="0" w:space="0" w:color="auto"/>
        <w:right w:val="none" w:sz="0" w:space="0" w:color="auto"/>
      </w:divBdr>
      <w:divsChild>
        <w:div w:id="1151020484">
          <w:marLeft w:val="0"/>
          <w:marRight w:val="0"/>
          <w:marTop w:val="0"/>
          <w:marBottom w:val="0"/>
          <w:divBdr>
            <w:top w:val="none" w:sz="0" w:space="0" w:color="auto"/>
            <w:left w:val="none" w:sz="0" w:space="0" w:color="auto"/>
            <w:bottom w:val="none" w:sz="0" w:space="0" w:color="auto"/>
            <w:right w:val="none" w:sz="0" w:space="0" w:color="auto"/>
          </w:divBdr>
        </w:div>
        <w:div w:id="1249273028">
          <w:marLeft w:val="0"/>
          <w:marRight w:val="0"/>
          <w:marTop w:val="0"/>
          <w:marBottom w:val="0"/>
          <w:divBdr>
            <w:top w:val="none" w:sz="0" w:space="0" w:color="auto"/>
            <w:left w:val="none" w:sz="0" w:space="0" w:color="auto"/>
            <w:bottom w:val="none" w:sz="0" w:space="0" w:color="auto"/>
            <w:right w:val="none" w:sz="0" w:space="0" w:color="auto"/>
          </w:divBdr>
        </w:div>
      </w:divsChild>
    </w:div>
    <w:div w:id="1867908916">
      <w:bodyDiv w:val="1"/>
      <w:marLeft w:val="0"/>
      <w:marRight w:val="0"/>
      <w:marTop w:val="0"/>
      <w:marBottom w:val="0"/>
      <w:divBdr>
        <w:top w:val="none" w:sz="0" w:space="0" w:color="auto"/>
        <w:left w:val="none" w:sz="0" w:space="0" w:color="auto"/>
        <w:bottom w:val="none" w:sz="0" w:space="0" w:color="auto"/>
        <w:right w:val="none" w:sz="0" w:space="0" w:color="auto"/>
      </w:divBdr>
      <w:divsChild>
        <w:div w:id="2085254846">
          <w:marLeft w:val="0"/>
          <w:marRight w:val="0"/>
          <w:marTop w:val="0"/>
          <w:marBottom w:val="0"/>
          <w:divBdr>
            <w:top w:val="none" w:sz="0" w:space="0" w:color="auto"/>
            <w:left w:val="none" w:sz="0" w:space="0" w:color="auto"/>
            <w:bottom w:val="none" w:sz="0" w:space="0" w:color="auto"/>
            <w:right w:val="none" w:sz="0" w:space="0" w:color="auto"/>
          </w:divBdr>
        </w:div>
        <w:div w:id="176234466">
          <w:marLeft w:val="0"/>
          <w:marRight w:val="0"/>
          <w:marTop w:val="0"/>
          <w:marBottom w:val="0"/>
          <w:divBdr>
            <w:top w:val="none" w:sz="0" w:space="0" w:color="auto"/>
            <w:left w:val="none" w:sz="0" w:space="0" w:color="auto"/>
            <w:bottom w:val="none" w:sz="0" w:space="0" w:color="auto"/>
            <w:right w:val="none" w:sz="0" w:space="0" w:color="auto"/>
          </w:divBdr>
        </w:div>
        <w:div w:id="1079910831">
          <w:marLeft w:val="0"/>
          <w:marRight w:val="0"/>
          <w:marTop w:val="0"/>
          <w:marBottom w:val="0"/>
          <w:divBdr>
            <w:top w:val="none" w:sz="0" w:space="0" w:color="auto"/>
            <w:left w:val="none" w:sz="0" w:space="0" w:color="auto"/>
            <w:bottom w:val="none" w:sz="0" w:space="0" w:color="auto"/>
            <w:right w:val="none" w:sz="0" w:space="0" w:color="auto"/>
          </w:divBdr>
        </w:div>
        <w:div w:id="1181236748">
          <w:marLeft w:val="0"/>
          <w:marRight w:val="0"/>
          <w:marTop w:val="0"/>
          <w:marBottom w:val="0"/>
          <w:divBdr>
            <w:top w:val="none" w:sz="0" w:space="0" w:color="auto"/>
            <w:left w:val="none" w:sz="0" w:space="0" w:color="auto"/>
            <w:bottom w:val="none" w:sz="0" w:space="0" w:color="auto"/>
            <w:right w:val="none" w:sz="0" w:space="0" w:color="auto"/>
          </w:divBdr>
        </w:div>
        <w:div w:id="160518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yramistravel.gr/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4227-7567-48C5-A8B4-8E45DEC0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2017</Words>
  <Characters>10893</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Nikos Anthopoulos</cp:lastModifiedBy>
  <cp:revision>38</cp:revision>
  <dcterms:created xsi:type="dcterms:W3CDTF">2020-09-24T07:27:00Z</dcterms:created>
  <dcterms:modified xsi:type="dcterms:W3CDTF">2025-01-24T09:53:00Z</dcterms:modified>
</cp:coreProperties>
</file>